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center"/>
        <w:rPr>
          <w:rFonts w:hint="eastAsia" w:ascii="方正小标宋简体" w:hAnsi="方正小标宋简体" w:eastAsia="方正小标宋简体" w:cs="方正小标宋简体"/>
          <w:b w:val="0"/>
          <w:bCs w:val="0"/>
          <w:i w:val="0"/>
          <w:iCs w:val="0"/>
          <w:caps w:val="0"/>
          <w:smallCaps w:val="0"/>
          <w:vanish w:val="0"/>
          <w:color w:val="333333"/>
          <w:spacing w:val="0"/>
          <w:sz w:val="44"/>
          <w:szCs w:val="44"/>
        </w:rPr>
      </w:pPr>
      <w:r>
        <w:rPr>
          <w:rFonts w:hint="eastAsia" w:ascii="方正小标宋简体" w:hAnsi="方正小标宋简体" w:eastAsia="方正小标宋简体" w:cs="方正小标宋简体"/>
          <w:b w:val="0"/>
          <w:bCs w:val="0"/>
          <w:i w:val="0"/>
          <w:iCs w:val="0"/>
          <w:caps w:val="0"/>
          <w:smallCaps w:val="0"/>
          <w:vanish w:val="0"/>
          <w:color w:val="333333"/>
          <w:spacing w:val="0"/>
          <w:sz w:val="44"/>
          <w:szCs w:val="44"/>
          <w:lang w:val="en-US" w:eastAsia="zh-CN"/>
        </w:rPr>
        <w:t>中共</w:t>
      </w:r>
      <w:r>
        <w:rPr>
          <w:rFonts w:hint="eastAsia" w:ascii="方正小标宋简体" w:hAnsi="方正小标宋简体" w:eastAsia="方正小标宋简体" w:cs="方正小标宋简体"/>
          <w:b w:val="0"/>
          <w:bCs w:val="0"/>
          <w:i w:val="0"/>
          <w:iCs w:val="0"/>
          <w:caps w:val="0"/>
          <w:smallCaps w:val="0"/>
          <w:vanish w:val="0"/>
          <w:color w:val="333333"/>
          <w:spacing w:val="0"/>
          <w:sz w:val="44"/>
          <w:szCs w:val="44"/>
          <w:lang w:eastAsia="zh-CN"/>
        </w:rPr>
        <w:t>行唐县</w:t>
      </w:r>
      <w:r>
        <w:rPr>
          <w:rFonts w:hint="eastAsia" w:ascii="方正小标宋简体" w:hAnsi="方正小标宋简体" w:eastAsia="方正小标宋简体" w:cs="方正小标宋简体"/>
          <w:b w:val="0"/>
          <w:bCs w:val="0"/>
          <w:i w:val="0"/>
          <w:iCs w:val="0"/>
          <w:caps w:val="0"/>
          <w:smallCaps w:val="0"/>
          <w:vanish w:val="0"/>
          <w:color w:val="333333"/>
          <w:spacing w:val="0"/>
          <w:sz w:val="44"/>
          <w:szCs w:val="44"/>
        </w:rPr>
        <w:t>委编办</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center"/>
        <w:rPr>
          <w:rFonts w:hint="eastAsia" w:ascii="方正小标宋简体" w:hAnsi="方正小标宋简体" w:eastAsia="方正小标宋简体" w:cs="方正小标宋简体"/>
          <w:b w:val="0"/>
          <w:bCs w:val="0"/>
          <w:i w:val="0"/>
          <w:iCs w:val="0"/>
          <w:caps w:val="0"/>
          <w:smallCaps w:val="0"/>
          <w:vanish w:val="0"/>
          <w:color w:val="333333"/>
          <w:spacing w:val="0"/>
          <w:sz w:val="44"/>
          <w:szCs w:val="44"/>
        </w:rPr>
      </w:pPr>
      <w:r>
        <w:rPr>
          <w:rFonts w:hint="eastAsia" w:ascii="方正小标宋简体" w:hAnsi="方正小标宋简体" w:eastAsia="方正小标宋简体" w:cs="方正小标宋简体"/>
          <w:b w:val="0"/>
          <w:bCs w:val="0"/>
          <w:i w:val="0"/>
          <w:iCs w:val="0"/>
          <w:caps w:val="0"/>
          <w:smallCaps w:val="0"/>
          <w:vanish w:val="0"/>
          <w:color w:val="333333"/>
          <w:spacing w:val="0"/>
          <w:sz w:val="44"/>
          <w:szCs w:val="44"/>
        </w:rPr>
        <w:t>关于对事业单位法人开展“双随机、一公开”</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center"/>
        <w:rPr>
          <w:rFonts w:hint="eastAsia" w:ascii="方正小标宋简体" w:hAnsi="方正小标宋简体" w:eastAsia="方正小标宋简体" w:cs="方正小标宋简体"/>
          <w:b w:val="0"/>
          <w:bCs w:val="0"/>
          <w:i w:val="0"/>
          <w:iCs w:val="0"/>
          <w:caps w:val="0"/>
          <w:smallCaps w:val="0"/>
          <w:vanish w:val="0"/>
          <w:color w:val="333333"/>
          <w:spacing w:val="0"/>
          <w:sz w:val="44"/>
          <w:szCs w:val="44"/>
        </w:rPr>
      </w:pPr>
      <w:r>
        <w:rPr>
          <w:rFonts w:hint="eastAsia" w:ascii="方正小标宋简体" w:hAnsi="方正小标宋简体" w:eastAsia="方正小标宋简体" w:cs="方正小标宋简体"/>
          <w:b w:val="0"/>
          <w:bCs w:val="0"/>
          <w:i w:val="0"/>
          <w:iCs w:val="0"/>
          <w:caps w:val="0"/>
          <w:smallCaps w:val="0"/>
          <w:vanish w:val="0"/>
          <w:color w:val="333333"/>
          <w:spacing w:val="0"/>
          <w:sz w:val="44"/>
          <w:szCs w:val="44"/>
        </w:rPr>
        <w:t>监管工作的实施方案</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720"/>
        <w:jc w:val="center"/>
        <w:rPr>
          <w:rFonts w:hint="eastAsia" w:ascii="方正仿宋_GBK" w:eastAsia="方正仿宋_GBK"/>
          <w:b w:val="0"/>
          <w:bCs w:val="0"/>
          <w:i w:val="0"/>
          <w:iCs w:val="0"/>
          <w:caps w:val="0"/>
          <w:smallCaps w:val="0"/>
          <w:vanish w:val="0"/>
          <w:color w:val="333333"/>
          <w:spacing w:val="0"/>
          <w:sz w:val="36"/>
          <w:szCs w:val="36"/>
        </w:rPr>
      </w:pP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lang w:val="en-US" w:eastAsia="zh-CN"/>
        </w:rPr>
        <w:t>为</w:t>
      </w:r>
      <w:r>
        <w:rPr>
          <w:rFonts w:hint="eastAsia" w:ascii="仿宋_GB2312" w:eastAsia="仿宋_GB2312"/>
          <w:b w:val="0"/>
          <w:bCs w:val="0"/>
          <w:i w:val="0"/>
          <w:iCs w:val="0"/>
          <w:caps w:val="0"/>
          <w:smallCaps w:val="0"/>
          <w:vanish w:val="0"/>
          <w:color w:val="000000"/>
          <w:spacing w:val="0"/>
          <w:sz w:val="32"/>
          <w:szCs w:val="32"/>
        </w:rPr>
        <w:t>加强和创新事业单位法人登记监管工作，扎实开展全</w:t>
      </w:r>
      <w:r>
        <w:rPr>
          <w:rFonts w:hint="eastAsia" w:ascii="仿宋_GB2312" w:eastAsia="仿宋_GB2312"/>
          <w:b w:val="0"/>
          <w:bCs w:val="0"/>
          <w:i w:val="0"/>
          <w:iCs w:val="0"/>
          <w:caps w:val="0"/>
          <w:smallCaps w:val="0"/>
          <w:vanish w:val="0"/>
          <w:color w:val="000000"/>
          <w:spacing w:val="0"/>
          <w:sz w:val="32"/>
          <w:szCs w:val="32"/>
          <w:lang w:eastAsia="zh-CN"/>
        </w:rPr>
        <w:t>县</w:t>
      </w:r>
      <w:r>
        <w:rPr>
          <w:rFonts w:hint="eastAsia" w:ascii="仿宋_GB2312" w:eastAsia="仿宋_GB2312"/>
          <w:b w:val="0"/>
          <w:bCs w:val="0"/>
          <w:i w:val="0"/>
          <w:iCs w:val="0"/>
          <w:caps w:val="0"/>
          <w:smallCaps w:val="0"/>
          <w:vanish w:val="0"/>
          <w:color w:val="000000"/>
          <w:spacing w:val="0"/>
          <w:sz w:val="32"/>
          <w:szCs w:val="32"/>
        </w:rPr>
        <w:t>事业单位法人“双随机、一公开”监管工作，提升登记管理能力和水平，优化服务效率和质量，结合我</w:t>
      </w:r>
      <w:r>
        <w:rPr>
          <w:rFonts w:hint="eastAsia" w:ascii="仿宋_GB2312" w:eastAsia="仿宋_GB2312"/>
          <w:b w:val="0"/>
          <w:bCs w:val="0"/>
          <w:i w:val="0"/>
          <w:iCs w:val="0"/>
          <w:caps w:val="0"/>
          <w:smallCaps w:val="0"/>
          <w:vanish w:val="0"/>
          <w:color w:val="000000"/>
          <w:spacing w:val="0"/>
          <w:sz w:val="32"/>
          <w:szCs w:val="32"/>
          <w:lang w:eastAsia="zh-CN"/>
        </w:rPr>
        <w:t>县</w:t>
      </w:r>
      <w:r>
        <w:rPr>
          <w:rFonts w:hint="eastAsia" w:ascii="仿宋_GB2312" w:eastAsia="仿宋_GB2312"/>
          <w:b w:val="0"/>
          <w:bCs w:val="0"/>
          <w:i w:val="0"/>
          <w:iCs w:val="0"/>
          <w:caps w:val="0"/>
          <w:smallCaps w:val="0"/>
          <w:vanish w:val="0"/>
          <w:color w:val="000000"/>
          <w:spacing w:val="0"/>
          <w:sz w:val="32"/>
          <w:szCs w:val="32"/>
        </w:rPr>
        <w:t>事业单位监管实际，制定本实施方案：</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10" w:right="0" w:firstLine="640"/>
        <w:rPr>
          <w:rFonts w:hint="eastAsia" w:ascii="黑体" w:hAnsi="黑体" w:eastAsia="黑体" w:cs="黑体"/>
          <w:b w:val="0"/>
          <w:bCs w:val="0"/>
          <w:i w:val="0"/>
          <w:iCs w:val="0"/>
          <w:caps w:val="0"/>
          <w:smallCaps w:val="0"/>
          <w:vanish w:val="0"/>
          <w:color w:val="333333"/>
          <w:spacing w:val="0"/>
          <w:sz w:val="32"/>
          <w:szCs w:val="32"/>
        </w:rPr>
      </w:pPr>
      <w:r>
        <w:rPr>
          <w:rFonts w:hint="eastAsia" w:ascii="黑体" w:hAnsi="黑体" w:eastAsia="黑体" w:cs="黑体"/>
          <w:b w:val="0"/>
          <w:bCs w:val="0"/>
          <w:i w:val="0"/>
          <w:iCs w:val="0"/>
          <w:caps w:val="0"/>
          <w:smallCaps w:val="0"/>
          <w:vanish w:val="0"/>
          <w:color w:val="333333"/>
          <w:spacing w:val="0"/>
          <w:sz w:val="32"/>
          <w:szCs w:val="32"/>
        </w:rPr>
        <w:t>一、指导思想</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按照中央编办</w:t>
      </w:r>
      <w:r>
        <w:rPr>
          <w:rFonts w:hint="eastAsia" w:ascii="仿宋_GB2312" w:eastAsia="仿宋_GB2312"/>
          <w:b w:val="0"/>
          <w:bCs w:val="0"/>
          <w:i w:val="0"/>
          <w:iCs w:val="0"/>
          <w:caps w:val="0"/>
          <w:smallCaps w:val="0"/>
          <w:vanish w:val="0"/>
          <w:color w:val="000000"/>
          <w:spacing w:val="0"/>
          <w:sz w:val="32"/>
          <w:szCs w:val="32"/>
          <w:lang w:eastAsia="zh-CN"/>
        </w:rPr>
        <w:t>、</w:t>
      </w:r>
      <w:r>
        <w:rPr>
          <w:rFonts w:hint="eastAsia" w:ascii="仿宋_GB2312" w:eastAsia="仿宋_GB2312"/>
          <w:b w:val="0"/>
          <w:bCs w:val="0"/>
          <w:i w:val="0"/>
          <w:iCs w:val="0"/>
          <w:caps w:val="0"/>
          <w:smallCaps w:val="0"/>
          <w:vanish w:val="0"/>
          <w:color w:val="000000"/>
          <w:spacing w:val="0"/>
          <w:sz w:val="32"/>
          <w:szCs w:val="32"/>
        </w:rPr>
        <w:t>省</w:t>
      </w:r>
      <w:r>
        <w:rPr>
          <w:rFonts w:hint="eastAsia" w:ascii="仿宋_GB2312" w:eastAsia="仿宋_GB2312"/>
          <w:b w:val="0"/>
          <w:bCs w:val="0"/>
          <w:i w:val="0"/>
          <w:iCs w:val="0"/>
          <w:caps w:val="0"/>
          <w:smallCaps w:val="0"/>
          <w:vanish w:val="0"/>
          <w:color w:val="000000"/>
          <w:spacing w:val="0"/>
          <w:sz w:val="32"/>
          <w:szCs w:val="32"/>
          <w:lang w:val="en-US" w:eastAsia="zh-CN"/>
        </w:rPr>
        <w:t>委</w:t>
      </w:r>
      <w:r>
        <w:rPr>
          <w:rFonts w:hint="eastAsia" w:ascii="仿宋_GB2312" w:eastAsia="仿宋_GB2312"/>
          <w:b w:val="0"/>
          <w:bCs w:val="0"/>
          <w:i w:val="0"/>
          <w:iCs w:val="0"/>
          <w:caps w:val="0"/>
          <w:smallCaps w:val="0"/>
          <w:vanish w:val="0"/>
          <w:color w:val="000000"/>
          <w:spacing w:val="0"/>
          <w:sz w:val="32"/>
          <w:szCs w:val="32"/>
        </w:rPr>
        <w:t>编办</w:t>
      </w:r>
      <w:r>
        <w:rPr>
          <w:rFonts w:hint="eastAsia" w:ascii="仿宋_GB2312" w:eastAsia="仿宋_GB2312"/>
          <w:b w:val="0"/>
          <w:bCs w:val="0"/>
          <w:i w:val="0"/>
          <w:iCs w:val="0"/>
          <w:caps w:val="0"/>
          <w:smallCaps w:val="0"/>
          <w:vanish w:val="0"/>
          <w:color w:val="000000"/>
          <w:spacing w:val="0"/>
          <w:sz w:val="32"/>
          <w:szCs w:val="32"/>
          <w:lang w:val="en-US" w:eastAsia="zh-CN"/>
        </w:rPr>
        <w:t>和市委编办</w:t>
      </w:r>
      <w:r>
        <w:rPr>
          <w:rFonts w:hint="eastAsia" w:ascii="仿宋_GB2312" w:eastAsia="仿宋_GB2312"/>
          <w:b w:val="0"/>
          <w:bCs w:val="0"/>
          <w:i w:val="0"/>
          <w:iCs w:val="0"/>
          <w:caps w:val="0"/>
          <w:smallCaps w:val="0"/>
          <w:vanish w:val="0"/>
          <w:color w:val="000000"/>
          <w:spacing w:val="0"/>
          <w:sz w:val="32"/>
          <w:szCs w:val="32"/>
        </w:rPr>
        <w:t>关于对事业单位法人开展“双随机、一公开”监管工作相关精神，紧密结合我</w:t>
      </w:r>
      <w:r>
        <w:rPr>
          <w:rFonts w:hint="eastAsia" w:ascii="仿宋_GB2312" w:eastAsia="仿宋_GB2312"/>
          <w:b w:val="0"/>
          <w:bCs w:val="0"/>
          <w:i w:val="0"/>
          <w:iCs w:val="0"/>
          <w:caps w:val="0"/>
          <w:smallCaps w:val="0"/>
          <w:vanish w:val="0"/>
          <w:color w:val="000000"/>
          <w:spacing w:val="0"/>
          <w:sz w:val="32"/>
          <w:szCs w:val="32"/>
          <w:lang w:eastAsia="zh-CN"/>
        </w:rPr>
        <w:t>县</w:t>
      </w:r>
      <w:r>
        <w:rPr>
          <w:rFonts w:hint="eastAsia" w:ascii="仿宋_GB2312" w:eastAsia="仿宋_GB2312"/>
          <w:b w:val="0"/>
          <w:bCs w:val="0"/>
          <w:i w:val="0"/>
          <w:iCs w:val="0"/>
          <w:caps w:val="0"/>
          <w:smallCaps w:val="0"/>
          <w:vanish w:val="0"/>
          <w:color w:val="000000"/>
          <w:spacing w:val="0"/>
          <w:sz w:val="32"/>
          <w:szCs w:val="32"/>
        </w:rPr>
        <w:t>实际，以日常登记管理为基础，加强实地核查，转变监管理念，创新监管方式，规范监管行为，提高监管效能，促进公益事业健康、有序发展。</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黑体" w:hAnsi="黑体" w:eastAsia="黑体" w:cs="黑体"/>
          <w:b w:val="0"/>
          <w:bCs w:val="0"/>
          <w:i w:val="0"/>
          <w:iCs w:val="0"/>
          <w:caps w:val="0"/>
          <w:smallCaps w:val="0"/>
          <w:vanish w:val="0"/>
          <w:color w:val="333333"/>
          <w:spacing w:val="0"/>
          <w:sz w:val="32"/>
          <w:szCs w:val="32"/>
        </w:rPr>
      </w:pPr>
      <w:r>
        <w:rPr>
          <w:rFonts w:hint="eastAsia" w:ascii="黑体" w:hAnsi="黑体" w:eastAsia="黑体" w:cs="黑体"/>
          <w:b w:val="0"/>
          <w:bCs w:val="0"/>
          <w:i w:val="0"/>
          <w:iCs w:val="0"/>
          <w:caps w:val="0"/>
          <w:smallCaps w:val="0"/>
          <w:vanish w:val="0"/>
          <w:color w:val="333333"/>
          <w:spacing w:val="0"/>
          <w:sz w:val="32"/>
          <w:szCs w:val="32"/>
        </w:rPr>
        <w:t>二、抽查对象和内容</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textAlignment w:val="auto"/>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lang w:val="en-US" w:eastAsia="zh-CN"/>
        </w:rPr>
        <w:t>1.</w:t>
      </w:r>
      <w:r>
        <w:rPr>
          <w:rFonts w:hint="eastAsia" w:ascii="仿宋_GB2312" w:eastAsia="仿宋_GB2312"/>
          <w:b w:val="0"/>
          <w:bCs w:val="0"/>
          <w:i w:val="0"/>
          <w:iCs w:val="0"/>
          <w:caps w:val="0"/>
          <w:smallCaps w:val="0"/>
          <w:vanish w:val="0"/>
          <w:color w:val="000000"/>
          <w:spacing w:val="0"/>
          <w:sz w:val="32"/>
          <w:szCs w:val="32"/>
        </w:rPr>
        <w:t>抽查对象</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textAlignment w:val="auto"/>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经事业单位登记管理局核准登记的事业单位法人。</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rightChars="0" w:firstLine="640" w:firstLineChars="200"/>
        <w:textAlignment w:val="auto"/>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lang w:val="en-US" w:eastAsia="zh-CN"/>
        </w:rPr>
        <w:t>2.</w:t>
      </w:r>
      <w:r>
        <w:rPr>
          <w:rFonts w:hint="eastAsia" w:ascii="仿宋_GB2312" w:eastAsia="仿宋_GB2312"/>
          <w:b w:val="0"/>
          <w:bCs w:val="0"/>
          <w:i w:val="0"/>
          <w:iCs w:val="0"/>
          <w:caps w:val="0"/>
          <w:smallCaps w:val="0"/>
          <w:vanish w:val="0"/>
          <w:color w:val="000000"/>
          <w:spacing w:val="0"/>
          <w:sz w:val="32"/>
          <w:szCs w:val="32"/>
        </w:rPr>
        <w:t>抽查内容</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rightChars="0" w:firstLine="640" w:firstLineChars="200"/>
        <w:textAlignment w:val="auto"/>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事业单位法人抽查事项清单的检查事项，包括业务活动是否在正常范围内按规定开展，相关资质认可或执业许可证明文件是否都在有效期内，有无抽逃开办资金行为，是否存在造成国有资产重大损失的现象发生，有无发现社会举报投诉情况，是否有违法违规接受捐赠资助及使用的情况，事业单位法人证书正副本是否齐全，并在规定的有效期内等情况。</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3、抽查方式</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抽查工作由</w:t>
      </w:r>
      <w:r>
        <w:rPr>
          <w:rFonts w:hint="eastAsia" w:ascii="仿宋_GB2312" w:eastAsia="仿宋_GB2312"/>
          <w:b w:val="0"/>
          <w:bCs w:val="0"/>
          <w:i w:val="0"/>
          <w:iCs w:val="0"/>
          <w:caps w:val="0"/>
          <w:smallCaps w:val="0"/>
          <w:vanish w:val="0"/>
          <w:color w:val="000000"/>
          <w:spacing w:val="0"/>
          <w:sz w:val="32"/>
          <w:szCs w:val="32"/>
          <w:lang w:eastAsia="zh-CN"/>
        </w:rPr>
        <w:t>县</w:t>
      </w:r>
      <w:r>
        <w:rPr>
          <w:rFonts w:hint="eastAsia" w:ascii="仿宋_GB2312" w:eastAsia="仿宋_GB2312"/>
          <w:b w:val="0"/>
          <w:bCs w:val="0"/>
          <w:i w:val="0"/>
          <w:iCs w:val="0"/>
          <w:caps w:val="0"/>
          <w:smallCaps w:val="0"/>
          <w:vanish w:val="0"/>
          <w:color w:val="000000"/>
          <w:spacing w:val="0"/>
          <w:sz w:val="32"/>
          <w:szCs w:val="32"/>
        </w:rPr>
        <w:t>事业单位登记管理局依法组织，抽查人员从</w:t>
      </w:r>
      <w:r>
        <w:rPr>
          <w:rFonts w:hint="eastAsia" w:ascii="仿宋_GB2312" w:eastAsia="仿宋_GB2312"/>
          <w:b w:val="0"/>
          <w:bCs w:val="0"/>
          <w:i w:val="0"/>
          <w:iCs w:val="0"/>
          <w:caps w:val="0"/>
          <w:smallCaps w:val="0"/>
          <w:vanish w:val="0"/>
          <w:color w:val="000000"/>
          <w:spacing w:val="0"/>
          <w:sz w:val="32"/>
          <w:szCs w:val="32"/>
          <w:lang w:eastAsia="zh-CN"/>
        </w:rPr>
        <w:t>行唐县</w:t>
      </w:r>
      <w:r>
        <w:rPr>
          <w:rFonts w:hint="eastAsia" w:ascii="仿宋_GB2312" w:eastAsia="仿宋_GB2312"/>
          <w:b w:val="0"/>
          <w:bCs w:val="0"/>
          <w:i w:val="0"/>
          <w:iCs w:val="0"/>
          <w:caps w:val="0"/>
          <w:smallCaps w:val="0"/>
          <w:vanish w:val="0"/>
          <w:color w:val="000000"/>
          <w:spacing w:val="0"/>
          <w:sz w:val="32"/>
          <w:szCs w:val="32"/>
        </w:rPr>
        <w:t>事业单位</w:t>
      </w:r>
      <w:r>
        <w:rPr>
          <w:rFonts w:hint="eastAsia" w:ascii="仿宋_GB2312" w:eastAsia="仿宋_GB2312"/>
          <w:b w:val="0"/>
          <w:bCs w:val="0"/>
          <w:i w:val="0"/>
          <w:iCs w:val="0"/>
          <w:caps w:val="0"/>
          <w:smallCaps w:val="0"/>
          <w:vanish w:val="0"/>
          <w:color w:val="000000"/>
          <w:spacing w:val="0"/>
          <w:sz w:val="32"/>
          <w:szCs w:val="32"/>
          <w:lang w:eastAsia="zh-CN"/>
        </w:rPr>
        <w:t>登记</w:t>
      </w:r>
      <w:r>
        <w:rPr>
          <w:rFonts w:hint="eastAsia" w:ascii="仿宋_GB2312" w:eastAsia="仿宋_GB2312"/>
          <w:b w:val="0"/>
          <w:bCs w:val="0"/>
          <w:i w:val="0"/>
          <w:iCs w:val="0"/>
          <w:caps w:val="0"/>
          <w:smallCaps w:val="0"/>
          <w:vanish w:val="0"/>
          <w:color w:val="000000"/>
          <w:spacing w:val="0"/>
          <w:sz w:val="32"/>
          <w:szCs w:val="32"/>
        </w:rPr>
        <w:t>管理局具有行政执法资格的人员中随机抽取。</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抽查比例按有效登记总数的3%，此次共随机抽取</w:t>
      </w:r>
      <w:r>
        <w:rPr>
          <w:rFonts w:hint="eastAsia" w:ascii="仿宋_GB2312" w:eastAsia="仿宋_GB2312"/>
          <w:b w:val="0"/>
          <w:bCs w:val="0"/>
          <w:i w:val="0"/>
          <w:iCs w:val="0"/>
          <w:caps w:val="0"/>
          <w:smallCaps w:val="0"/>
          <w:vanish w:val="0"/>
          <w:color w:val="000000"/>
          <w:spacing w:val="0"/>
          <w:sz w:val="32"/>
          <w:szCs w:val="32"/>
          <w:lang w:val="en-US" w:eastAsia="zh-CN"/>
        </w:rPr>
        <w:t>9</w:t>
      </w:r>
      <w:bookmarkStart w:id="0" w:name="_GoBack"/>
      <w:bookmarkEnd w:id="0"/>
      <w:r>
        <w:rPr>
          <w:rFonts w:hint="eastAsia" w:ascii="仿宋_GB2312" w:eastAsia="仿宋_GB2312"/>
          <w:b w:val="0"/>
          <w:bCs w:val="0"/>
          <w:i w:val="0"/>
          <w:iCs w:val="0"/>
          <w:caps w:val="0"/>
          <w:smallCaps w:val="0"/>
          <w:vanish w:val="0"/>
          <w:color w:val="000000"/>
          <w:spacing w:val="0"/>
          <w:sz w:val="32"/>
          <w:szCs w:val="32"/>
        </w:rPr>
        <w:t>个事业单位，分组如下：</w:t>
      </w:r>
    </w:p>
    <w:p>
      <w:pPr>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第一组：</w:t>
      </w:r>
      <w:r>
        <w:rPr>
          <w:rFonts w:hint="eastAsia" w:ascii="仿宋_GB2312" w:eastAsia="仿宋_GB2312"/>
          <w:b w:val="0"/>
          <w:bCs w:val="0"/>
          <w:i w:val="0"/>
          <w:iCs w:val="0"/>
          <w:caps w:val="0"/>
          <w:smallCaps w:val="0"/>
          <w:vanish w:val="0"/>
          <w:color w:val="000000"/>
          <w:spacing w:val="0"/>
          <w:sz w:val="32"/>
          <w:szCs w:val="32"/>
          <w:lang w:val="en-US" w:eastAsia="zh-CN"/>
        </w:rPr>
        <w:t>金融发展服务中心</w:t>
      </w:r>
      <w:r>
        <w:rPr>
          <w:rFonts w:hint="eastAsia" w:ascii="仿宋_GB2312" w:eastAsia="仿宋_GB2312"/>
          <w:b w:val="0"/>
          <w:bCs w:val="0"/>
          <w:i w:val="0"/>
          <w:iCs w:val="0"/>
          <w:caps w:val="0"/>
          <w:smallCaps w:val="0"/>
          <w:vanish w:val="0"/>
          <w:color w:val="000000"/>
          <w:spacing w:val="0"/>
          <w:sz w:val="32"/>
          <w:szCs w:val="32"/>
        </w:rPr>
        <w:t>、</w:t>
      </w:r>
      <w:r>
        <w:rPr>
          <w:rFonts w:hint="eastAsia" w:ascii="仿宋_GB2312" w:eastAsia="仿宋_GB2312"/>
          <w:b w:val="0"/>
          <w:bCs w:val="0"/>
          <w:i w:val="0"/>
          <w:iCs w:val="0"/>
          <w:caps w:val="0"/>
          <w:smallCaps w:val="0"/>
          <w:vanish w:val="0"/>
          <w:color w:val="000000"/>
          <w:spacing w:val="0"/>
          <w:sz w:val="32"/>
          <w:szCs w:val="32"/>
          <w:lang w:val="en-US" w:eastAsia="zh-CN"/>
        </w:rPr>
        <w:t>农业广播电视学校、翟营乡卫生院、行唐县人民医院</w:t>
      </w:r>
      <w:r>
        <w:rPr>
          <w:rFonts w:hint="eastAsia" w:ascii="仿宋_GB2312" w:eastAsia="仿宋_GB2312"/>
          <w:b w:val="0"/>
          <w:bCs w:val="0"/>
          <w:i w:val="0"/>
          <w:iCs w:val="0"/>
          <w:caps w:val="0"/>
          <w:smallCaps w:val="0"/>
          <w:vanish w:val="0"/>
          <w:color w:val="000000"/>
          <w:spacing w:val="0"/>
          <w:sz w:val="32"/>
          <w:szCs w:val="32"/>
        </w:rPr>
        <w:t>。</w:t>
      </w:r>
    </w:p>
    <w:p>
      <w:pPr>
        <w:numPr>
          <w:numId w:val="0"/>
        </w:numPr>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rPr>
          <w:rFonts w:hint="eastAsia" w:ascii="仿宋_GB2312" w:eastAsia="仿宋_GB2312"/>
          <w:b w:val="0"/>
          <w:bCs w:val="0"/>
          <w:i w:val="0"/>
          <w:iCs w:val="0"/>
          <w:caps w:val="0"/>
          <w:smallCaps w:val="0"/>
          <w:vanish w:val="0"/>
          <w:color w:val="000000"/>
          <w:spacing w:val="0"/>
          <w:sz w:val="32"/>
          <w:szCs w:val="32"/>
          <w:lang w:eastAsia="zh-CN"/>
        </w:rPr>
      </w:pPr>
      <w:r>
        <w:rPr>
          <w:rFonts w:hint="eastAsia" w:ascii="仿宋_GB2312" w:eastAsia="仿宋_GB2312"/>
          <w:b w:val="0"/>
          <w:bCs w:val="0"/>
          <w:i w:val="0"/>
          <w:iCs w:val="0"/>
          <w:caps w:val="0"/>
          <w:smallCaps w:val="0"/>
          <w:vanish w:val="0"/>
          <w:color w:val="000000"/>
          <w:spacing w:val="0"/>
          <w:sz w:val="32"/>
          <w:szCs w:val="32"/>
        </w:rPr>
        <w:t>检查组成员：</w:t>
      </w:r>
      <w:r>
        <w:rPr>
          <w:rFonts w:hint="eastAsia" w:ascii="仿宋_GB2312" w:eastAsia="仿宋_GB2312"/>
          <w:b w:val="0"/>
          <w:bCs w:val="0"/>
          <w:i w:val="0"/>
          <w:iCs w:val="0"/>
          <w:caps w:val="0"/>
          <w:smallCaps w:val="0"/>
          <w:vanish w:val="0"/>
          <w:color w:val="000000"/>
          <w:spacing w:val="0"/>
          <w:sz w:val="32"/>
          <w:szCs w:val="32"/>
          <w:lang w:eastAsia="zh-CN"/>
        </w:rPr>
        <w:t>康飞、刘莹</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（2）第二组：兽医兽药饲料监督检验站</w:t>
      </w:r>
      <w:r>
        <w:rPr>
          <w:rFonts w:hint="eastAsia" w:ascii="仿宋_GB2312" w:eastAsia="仿宋_GB2312"/>
          <w:b w:val="0"/>
          <w:bCs w:val="0"/>
          <w:i w:val="0"/>
          <w:iCs w:val="0"/>
          <w:caps w:val="0"/>
          <w:smallCaps w:val="0"/>
          <w:vanish w:val="0"/>
          <w:color w:val="000000"/>
          <w:spacing w:val="0"/>
          <w:sz w:val="32"/>
          <w:szCs w:val="32"/>
          <w:lang w:eastAsia="zh-CN"/>
        </w:rPr>
        <w:t>、社会保险中心、青少年校外活动中心、实验学校、公证处</w:t>
      </w:r>
      <w:r>
        <w:rPr>
          <w:rFonts w:hint="eastAsia" w:ascii="仿宋_GB2312" w:eastAsia="仿宋_GB2312"/>
          <w:b w:val="0"/>
          <w:bCs w:val="0"/>
          <w:i w:val="0"/>
          <w:iCs w:val="0"/>
          <w:caps w:val="0"/>
          <w:smallCaps w:val="0"/>
          <w:vanish w:val="0"/>
          <w:color w:val="000000"/>
          <w:spacing w:val="0"/>
          <w:sz w:val="32"/>
          <w:szCs w:val="32"/>
        </w:rPr>
        <w:t>。</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lang w:eastAsia="zh-CN"/>
        </w:rPr>
      </w:pPr>
      <w:r>
        <w:rPr>
          <w:rFonts w:hint="eastAsia" w:ascii="仿宋_GB2312" w:eastAsia="仿宋_GB2312"/>
          <w:b w:val="0"/>
          <w:bCs w:val="0"/>
          <w:i w:val="0"/>
          <w:iCs w:val="0"/>
          <w:caps w:val="0"/>
          <w:smallCaps w:val="0"/>
          <w:vanish w:val="0"/>
          <w:color w:val="000000"/>
          <w:spacing w:val="0"/>
          <w:sz w:val="32"/>
          <w:szCs w:val="32"/>
        </w:rPr>
        <w:t>检查组成员：</w:t>
      </w:r>
      <w:r>
        <w:rPr>
          <w:rFonts w:hint="eastAsia" w:ascii="仿宋_GB2312" w:eastAsia="仿宋_GB2312"/>
          <w:b w:val="0"/>
          <w:bCs w:val="0"/>
          <w:i w:val="0"/>
          <w:iCs w:val="0"/>
          <w:caps w:val="0"/>
          <w:smallCaps w:val="0"/>
          <w:vanish w:val="0"/>
          <w:color w:val="000000"/>
          <w:spacing w:val="0"/>
          <w:sz w:val="32"/>
          <w:szCs w:val="32"/>
          <w:lang w:eastAsia="zh-CN"/>
        </w:rPr>
        <w:t>仇健、刘青会</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抽查工作在7月份进行，具体时间另行通知。</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黑体" w:hAnsi="黑体" w:eastAsia="黑体" w:cs="黑体"/>
          <w:b w:val="0"/>
          <w:bCs w:val="0"/>
          <w:i w:val="0"/>
          <w:iCs w:val="0"/>
          <w:caps w:val="0"/>
          <w:smallCaps w:val="0"/>
          <w:vanish w:val="0"/>
          <w:color w:val="333333"/>
          <w:spacing w:val="0"/>
          <w:sz w:val="32"/>
          <w:szCs w:val="32"/>
        </w:rPr>
      </w:pPr>
      <w:r>
        <w:rPr>
          <w:rFonts w:hint="eastAsia" w:ascii="黑体" w:hAnsi="黑体" w:eastAsia="黑体" w:cs="黑体"/>
          <w:b w:val="0"/>
          <w:bCs w:val="0"/>
          <w:i w:val="0"/>
          <w:iCs w:val="0"/>
          <w:caps w:val="0"/>
          <w:smallCaps w:val="0"/>
          <w:vanish w:val="0"/>
          <w:color w:val="333333"/>
          <w:spacing w:val="0"/>
          <w:sz w:val="32"/>
          <w:szCs w:val="32"/>
        </w:rPr>
        <w:t>三、主要任务</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1、制定并公布随机抽查事项清单。按照《事业单位登记管理暂行条例》及《实施细则》规定的检查事项，制定随机抽查事项清单并及时公布。</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2、年度报告公示信息抽查，对抽查中发现的违法违规问题依法依规及时处理。</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3、注重结果运用，</w:t>
      </w:r>
      <w:r>
        <w:rPr>
          <w:rFonts w:hint="eastAsia" w:ascii="仿宋_GB2312" w:eastAsia="仿宋_GB2312"/>
          <w:b w:val="0"/>
          <w:bCs w:val="0"/>
          <w:i w:val="0"/>
          <w:iCs w:val="0"/>
          <w:caps w:val="0"/>
          <w:smallCaps w:val="0"/>
          <w:vanish w:val="0"/>
          <w:color w:val="000000"/>
          <w:spacing w:val="0"/>
          <w:sz w:val="32"/>
          <w:szCs w:val="32"/>
          <w:lang w:eastAsia="zh-CN"/>
        </w:rPr>
        <w:t>县</w:t>
      </w:r>
      <w:r>
        <w:rPr>
          <w:rFonts w:hint="eastAsia" w:ascii="仿宋_GB2312" w:eastAsia="仿宋_GB2312"/>
          <w:b w:val="0"/>
          <w:bCs w:val="0"/>
          <w:i w:val="0"/>
          <w:iCs w:val="0"/>
          <w:caps w:val="0"/>
          <w:smallCaps w:val="0"/>
          <w:vanish w:val="0"/>
          <w:color w:val="000000"/>
          <w:spacing w:val="0"/>
          <w:sz w:val="32"/>
          <w:szCs w:val="32"/>
        </w:rPr>
        <w:t>事业单位登记管理局要将抽查工作过程和结果及时录入登记管理系统并向社会公开，通报举办单位和相关部门，积极做好随机抽查与社会信用体系建设的有效衔接，形成监管合力，不断完善事中事后监管制度体系。</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10" w:right="0" w:firstLine="640"/>
        <w:rPr>
          <w:rFonts w:hint="eastAsia" w:ascii="黑体" w:hAnsi="黑体" w:eastAsia="黑体" w:cs="黑体"/>
          <w:b w:val="0"/>
          <w:bCs w:val="0"/>
          <w:i w:val="0"/>
          <w:iCs w:val="0"/>
          <w:caps w:val="0"/>
          <w:smallCaps w:val="0"/>
          <w:vanish w:val="0"/>
          <w:color w:val="000000"/>
          <w:spacing w:val="0"/>
          <w:sz w:val="32"/>
          <w:szCs w:val="32"/>
        </w:rPr>
      </w:pPr>
      <w:r>
        <w:rPr>
          <w:rFonts w:hint="eastAsia" w:ascii="黑体" w:hAnsi="黑体" w:eastAsia="黑体" w:cs="黑体"/>
          <w:b w:val="0"/>
          <w:bCs w:val="0"/>
          <w:i w:val="0"/>
          <w:iCs w:val="0"/>
          <w:caps w:val="0"/>
          <w:smallCaps w:val="0"/>
          <w:vanish w:val="0"/>
          <w:color w:val="000000"/>
          <w:spacing w:val="0"/>
          <w:sz w:val="32"/>
          <w:szCs w:val="32"/>
        </w:rPr>
        <w:t>四、工作要求</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1、</w:t>
      </w:r>
      <w:r>
        <w:rPr>
          <w:rFonts w:hint="eastAsia" w:ascii="仿宋_GB2312" w:eastAsia="仿宋_GB2312"/>
          <w:b w:val="0"/>
          <w:bCs w:val="0"/>
          <w:i w:val="0"/>
          <w:iCs w:val="0"/>
          <w:caps w:val="0"/>
          <w:smallCaps w:val="0"/>
          <w:vanish w:val="0"/>
          <w:color w:val="000000"/>
          <w:spacing w:val="0"/>
          <w:sz w:val="32"/>
          <w:szCs w:val="32"/>
          <w:lang w:eastAsia="zh-CN"/>
        </w:rPr>
        <w:t>县</w:t>
      </w:r>
      <w:r>
        <w:rPr>
          <w:rFonts w:hint="eastAsia" w:ascii="仿宋_GB2312" w:eastAsia="仿宋_GB2312"/>
          <w:b w:val="0"/>
          <w:bCs w:val="0"/>
          <w:i w:val="0"/>
          <w:iCs w:val="0"/>
          <w:caps w:val="0"/>
          <w:smallCaps w:val="0"/>
          <w:vanish w:val="0"/>
          <w:color w:val="000000"/>
          <w:spacing w:val="0"/>
          <w:sz w:val="32"/>
          <w:szCs w:val="32"/>
        </w:rPr>
        <w:t>事业单位登记管理局要高度重视“双随机、一公开”抽查工作，切实加强对本级抽查工作的组织领导和统筹协调，将监管工作落到实处。 </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2、被检查事业单位要积极配合检查工作，按要求准备材料，对检查中发现的问题限时整改、按时反馈。对在检查和整改中弄虚作假的，一经查实，视情节给予通报批评或建议有关部门处理，并将该单位纳入机构编制管理黑名单。</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3、各举办单位要高度重视“双随机、一公开”监管工作，强化责任意识，树立清单思维，履行行业监管职责，配合事业单位监管机构做好抽查工作。</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附件：</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lang w:val="en-US" w:eastAsia="zh-CN"/>
        </w:rPr>
        <w:t>1.</w:t>
      </w:r>
      <w:r>
        <w:rPr>
          <w:rFonts w:hint="eastAsia" w:ascii="仿宋_GB2312" w:eastAsia="仿宋_GB2312"/>
          <w:b w:val="0"/>
          <w:bCs w:val="0"/>
          <w:i w:val="0"/>
          <w:iCs w:val="0"/>
          <w:caps w:val="0"/>
          <w:smallCaps w:val="0"/>
          <w:vanish w:val="0"/>
          <w:color w:val="000000"/>
          <w:spacing w:val="0"/>
          <w:sz w:val="32"/>
          <w:szCs w:val="32"/>
          <w:lang w:eastAsia="zh-CN"/>
        </w:rPr>
        <w:t>行唐县</w:t>
      </w:r>
      <w:r>
        <w:rPr>
          <w:rFonts w:hint="eastAsia" w:ascii="仿宋_GB2312" w:eastAsia="仿宋_GB2312"/>
          <w:b w:val="0"/>
          <w:bCs w:val="0"/>
          <w:i w:val="0"/>
          <w:iCs w:val="0"/>
          <w:caps w:val="0"/>
          <w:smallCaps w:val="0"/>
          <w:vanish w:val="0"/>
          <w:color w:val="000000"/>
          <w:spacing w:val="0"/>
          <w:sz w:val="32"/>
          <w:szCs w:val="32"/>
        </w:rPr>
        <w:t>事业单位法人监管“双随机、一公开”抽查事项清单。</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958" w:firstLineChars="1862"/>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lang w:eastAsia="zh-CN"/>
        </w:rPr>
        <w:t>行唐县</w:t>
      </w:r>
      <w:r>
        <w:rPr>
          <w:rFonts w:hint="eastAsia" w:ascii="仿宋_GB2312" w:eastAsia="仿宋_GB2312"/>
          <w:b w:val="0"/>
          <w:bCs w:val="0"/>
          <w:i w:val="0"/>
          <w:iCs w:val="0"/>
          <w:caps w:val="0"/>
          <w:smallCaps w:val="0"/>
          <w:vanish w:val="0"/>
          <w:color w:val="000000"/>
          <w:spacing w:val="0"/>
          <w:sz w:val="32"/>
          <w:szCs w:val="32"/>
        </w:rPr>
        <w:t>委编办</w:t>
      </w: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38" w:firstLineChars="1762"/>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2021年6月15日</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eastAsia="仿宋_GB2312"/>
          <w:b w:val="0"/>
          <w:bCs w:val="0"/>
          <w:i w:val="0"/>
          <w:iCs w:val="0"/>
          <w:caps w:val="0"/>
          <w:smallCaps w:val="0"/>
          <w:vanish w:val="0"/>
          <w:color w:val="000000"/>
          <w:spacing w:val="0"/>
          <w:sz w:val="32"/>
          <w:szCs w:val="32"/>
        </w:rPr>
      </w:pPr>
      <w:r>
        <w:rPr>
          <w:rFonts w:hint="eastAsia" w:ascii="仿宋_GB2312" w:eastAsia="仿宋_GB2312"/>
          <w:b w:val="0"/>
          <w:bCs w:val="0"/>
          <w:i w:val="0"/>
          <w:iCs w:val="0"/>
          <w:caps w:val="0"/>
          <w:smallCaps w:val="0"/>
          <w:vanish w:val="0"/>
          <w:color w:val="000000"/>
          <w:spacing w:val="0"/>
          <w:sz w:val="32"/>
          <w:szCs w:val="32"/>
        </w:rPr>
        <w:t>附件1：</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center"/>
        <w:rPr>
          <w:rFonts w:hint="eastAsia" w:ascii="仿宋_GB2312" w:eastAsia="仿宋_GB2312" w:cs="仿宋_GB2312"/>
          <w:b w:val="0"/>
          <w:bCs w:val="0"/>
          <w:i w:val="0"/>
          <w:iCs w:val="0"/>
          <w:caps w:val="0"/>
          <w:smallCaps w:val="0"/>
          <w:vanish w:val="0"/>
          <w:color w:val="333333"/>
          <w:spacing w:val="0"/>
          <w:sz w:val="32"/>
          <w:szCs w:val="32"/>
        </w:rPr>
      </w:pPr>
      <w:r>
        <w:rPr>
          <w:rFonts w:hint="eastAsia" w:ascii="仿宋_GB2312" w:eastAsia="仿宋_GB2312" w:cs="仿宋_GB2312"/>
          <w:b w:val="0"/>
          <w:bCs w:val="0"/>
          <w:i w:val="0"/>
          <w:iCs w:val="0"/>
          <w:caps w:val="0"/>
          <w:smallCaps w:val="0"/>
          <w:vanish w:val="0"/>
          <w:color w:val="333333"/>
          <w:spacing w:val="0"/>
          <w:sz w:val="32"/>
          <w:szCs w:val="32"/>
        </w:rPr>
        <w:t>事业单位法人抽查事项清单</w:t>
      </w:r>
    </w:p>
    <w:tbl>
      <w:tblPr>
        <w:tblStyle w:val="5"/>
        <w:tblW w:w="82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306"/>
        <w:gridCol w:w="6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hidden/>
        </w:trPr>
        <w:tc>
          <w:tcPr>
            <w:tcW w:w="1305" w:type="dxa"/>
            <w:tcBorders>
              <w:top w:val="single" w:color="000000" w:sz="6" w:space="0"/>
              <w:left w:val="single" w:color="000000" w:sz="6" w:space="0"/>
              <w:bottom w:val="single" w:color="000000" w:sz="6" w:space="0"/>
              <w:right w:val="single" w:color="000000" w:sz="6"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核查事项</w:t>
            </w:r>
          </w:p>
        </w:tc>
        <w:tc>
          <w:tcPr>
            <w:tcW w:w="6945" w:type="dxa"/>
            <w:tcBorders>
              <w:top w:val="single" w:color="000000" w:sz="8" w:space="0"/>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hidden/>
        </w:trPr>
        <w:tc>
          <w:tcPr>
            <w:tcW w:w="1305" w:type="dxa"/>
            <w:vMerge w:val="restart"/>
            <w:tcBorders>
              <w:top w:val="nil"/>
              <w:left w:val="single" w:color="000000" w:sz="8" w:space="0"/>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单位名称及印章使用</w:t>
            </w: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开展工作使用的单位名称是否与核准登记的单位名称一致（公章、财务章、牌匾）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是否擅自改变机构或内部机构名称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是否擅自加挂机构或内部机构牌子、刻制印章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4"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noWrap/>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是否擅自设立、撤销、合并内部机构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是否出借、出租证书与印章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印章管理是否建立台账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4" w:hRule="atLeast"/>
          <w:hidden/>
        </w:trPr>
        <w:tc>
          <w:tcPr>
            <w:tcW w:w="1305" w:type="dxa"/>
            <w:vMerge w:val="restart"/>
            <w:tcBorders>
              <w:top w:val="nil"/>
              <w:left w:val="single" w:color="000000" w:sz="8" w:space="0"/>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经费情况</w:t>
            </w: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经费来源是否与核准登记一致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4"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是否有足够资金数额保证业务活动正常开展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单位财务是否独立核算，资产负债表真实有效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是否无抽逃开办资金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4" w:hRule="atLeast"/>
          <w:hidden/>
        </w:trPr>
        <w:tc>
          <w:tcPr>
            <w:tcW w:w="1305" w:type="dxa"/>
            <w:vMerge w:val="restart"/>
            <w:tcBorders>
              <w:top w:val="nil"/>
              <w:left w:val="single" w:color="000000" w:sz="8" w:space="0"/>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单位住所情况</w:t>
            </w: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是否有稳定的办公场所及与业务范围相适应的设备设施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9"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主要办公场所地址是否与证书刊载住所一致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hidden/>
        </w:trPr>
        <w:tc>
          <w:tcPr>
            <w:tcW w:w="1305" w:type="dxa"/>
            <w:vMerge w:val="restart"/>
            <w:tcBorders>
              <w:top w:val="nil"/>
              <w:left w:val="single" w:color="000000" w:sz="8" w:space="0"/>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人员情况</w:t>
            </w:r>
          </w:p>
        </w:tc>
        <w:tc>
          <w:tcPr>
            <w:tcW w:w="6945" w:type="dxa"/>
            <w:tcBorders>
              <w:top w:val="nil"/>
              <w:left w:val="nil"/>
              <w:bottom w:val="single" w:color="000000" w:sz="8" w:space="0"/>
              <w:right w:val="single" w:color="000000" w:sz="8" w:space="0"/>
              <w:tl2br w:val="nil"/>
              <w:tr2bl w:val="nil"/>
            </w:tcBorders>
            <w:noWrap/>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法定代表人是否与核准登记的法定代表人一致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9"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noWrap/>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是否有未经机构编制部门审批擅自调入工作人员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noWrap/>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人员编制信息变动后，是否及时进行实名制备案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8"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人员调出、退休、开除、解聘、辞职、死亡后，是否及时办理销编手续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是否存在“吃空饷”现象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从业人员人数多于0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hidden/>
        </w:trPr>
        <w:tc>
          <w:tcPr>
            <w:tcW w:w="1305" w:type="dxa"/>
            <w:vMerge w:val="restart"/>
            <w:tcBorders>
              <w:top w:val="nil"/>
              <w:left w:val="single" w:color="000000" w:sz="8" w:space="0"/>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事项变更情况</w:t>
            </w: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是否按时进行有关变更登记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5"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变更名称和法定代表人的，是否按时送达印章、印迹备案表，单位名称或法定代表人变更后，是否按时将印章印迹、银行开户许可证向监督管理机构备案，单位变更或撤销后，是否按有关规定上缴印章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4" w:hRule="atLeast"/>
          <w:hidden/>
        </w:trPr>
        <w:tc>
          <w:tcPr>
            <w:tcW w:w="1305" w:type="dxa"/>
            <w:vMerge w:val="restart"/>
            <w:tcBorders>
              <w:top w:val="nil"/>
              <w:left w:val="single" w:color="000000" w:sz="8" w:space="0"/>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业务开展活动情况</w:t>
            </w: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是否正常开展业务活动，年度任务目标完成情况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是否按照核准登记的宗旨业务范围开展活动，是否有超出业务范围开展工作和工作缺位问题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4"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被行业主管部门取消执（从）业资格或执（从）业资格许可证年检不合格的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4"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制定章程的事业单位，是否按照章程规定开展业务活动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4" w:hRule="atLeast"/>
          <w:hidden/>
        </w:trPr>
        <w:tc>
          <w:tcPr>
            <w:tcW w:w="1305" w:type="dxa"/>
            <w:vMerge w:val="restart"/>
            <w:tcBorders>
              <w:top w:val="nil"/>
              <w:left w:val="single" w:color="000000" w:sz="8" w:space="0"/>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监督检查情况</w:t>
            </w: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制定规范性文件、起草领导讲话或提交市委市政府会议研究事项涉及机构编制问题是否征求机构编制部门意见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是否有未严格按照“三定”规定履行职责，存在越位、缺位或错位问题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4"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是否有对日常监督检查中要求整改的机构编制事项未及时整改的或整改不到位的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是否认真落实市编委或编办批复的机构编制事项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hidden/>
        </w:trPr>
        <w:tc>
          <w:tcPr>
            <w:tcW w:w="1305" w:type="dxa"/>
            <w:vMerge w:val="restart"/>
            <w:tcBorders>
              <w:top w:val="nil"/>
              <w:left w:val="single" w:color="000000" w:sz="8" w:space="0"/>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创新创优情况</w:t>
            </w: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是否有科研与创新情况、成果和亮点工作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vMerge w:val="continue"/>
            <w:tcBorders>
              <w:top w:val="nil"/>
              <w:left w:val="single" w:color="000000" w:sz="8" w:space="0"/>
              <w:bottom w:val="single" w:color="000000" w:sz="8" w:space="0"/>
              <w:right w:val="single" w:color="000000" w:sz="8"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pPr>
          </w:p>
        </w:tc>
        <w:tc>
          <w:tcPr>
            <w:tcW w:w="6945" w:type="dxa"/>
            <w:tcBorders>
              <w:top w:val="nil"/>
              <w:left w:val="nil"/>
              <w:bottom w:val="single" w:color="000000" w:sz="8" w:space="0"/>
              <w:right w:val="single" w:color="000000" w:sz="8" w:space="0"/>
              <w:tl2br w:val="nil"/>
              <w:tr2bl w:val="nil"/>
            </w:tcBorders>
            <w:tcMar>
              <w:top w:w="0" w:type="dxa"/>
              <w:left w:w="81" w:type="dxa"/>
              <w:bottom w:w="0" w:type="dxa"/>
              <w:right w:w="81"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left"/>
              <w:textAlignment w:val="center"/>
              <w:rPr>
                <w:rFonts w:hint="eastAsia" w:ascii="仿宋_GB2312" w:eastAsia="仿宋_GB2312" w:cs="仿宋_GB2312"/>
                <w:b w:val="0"/>
                <w:bCs w:val="0"/>
                <w:i w:val="0"/>
                <w:iCs w:val="0"/>
                <w:caps w:val="0"/>
                <w:smallCaps w:val="0"/>
                <w:vanish w:val="0"/>
                <w:color w:val="000000"/>
                <w:spacing w:val="0"/>
                <w:szCs w:val="24"/>
              </w:rPr>
            </w:pPr>
            <w:r>
              <w:rPr>
                <w:rFonts w:hint="eastAsia" w:ascii="仿宋_GB2312" w:eastAsia="仿宋_GB2312" w:cs="仿宋_GB2312"/>
                <w:b w:val="0"/>
                <w:bCs w:val="0"/>
                <w:i w:val="0"/>
                <w:iCs w:val="0"/>
                <w:caps w:val="0"/>
                <w:smallCaps w:val="0"/>
                <w:vanish w:val="0"/>
                <w:color w:val="000000"/>
                <w:spacing w:val="0"/>
                <w:szCs w:val="24"/>
              </w:rPr>
              <w:t>是否有荣誉称号</w:t>
            </w:r>
          </w:p>
        </w:tc>
      </w:tr>
    </w:tbl>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left"/>
        <w:rPr>
          <w:rFonts w:hint="eastAsia" w:ascii="仿宋_GB2312" w:eastAsia="仿宋_GB2312" w:cs="仿宋_GB2312"/>
          <w:b w:val="0"/>
          <w:bCs w:val="0"/>
          <w:i w:val="0"/>
          <w:iCs w:val="0"/>
          <w:caps w:val="0"/>
          <w:smallCaps w:val="0"/>
          <w:vanish w:val="0"/>
          <w:color w:val="333333"/>
          <w:spacing w:val="0"/>
          <w:sz w:val="32"/>
          <w:szCs w:val="32"/>
        </w:rPr>
      </w:pPr>
      <w:r>
        <w:rPr>
          <w:rFonts w:hint="eastAsia" w:ascii="仿宋_GB2312" w:eastAsia="仿宋_GB2312" w:cs="仿宋_GB2312"/>
          <w:b w:val="0"/>
          <w:bCs w:val="0"/>
          <w:i w:val="0"/>
          <w:iCs w:val="0"/>
          <w:caps w:val="0"/>
          <w:smallCaps w:val="0"/>
          <w:vanish w:val="0"/>
          <w:color w:val="333333"/>
          <w:spacing w:val="0"/>
          <w:sz w:val="32"/>
          <w:szCs w:val="32"/>
        </w:rPr>
        <w:t>附件2</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center"/>
        <w:rPr>
          <w:rFonts w:hint="eastAsia" w:ascii="仿宋_GB2312" w:eastAsia="仿宋_GB2312" w:cs="仿宋_GB2312"/>
          <w:b/>
          <w:bCs/>
          <w:i w:val="0"/>
          <w:iCs w:val="0"/>
          <w:caps w:val="0"/>
          <w:smallCaps w:val="0"/>
          <w:vanish w:val="0"/>
          <w:color w:val="333333"/>
          <w:spacing w:val="0"/>
          <w:sz w:val="32"/>
          <w:szCs w:val="32"/>
        </w:rPr>
      </w:pPr>
      <w:r>
        <w:rPr>
          <w:rFonts w:hint="eastAsia" w:ascii="仿宋_GB2312" w:eastAsia="仿宋_GB2312" w:cs="仿宋_GB2312"/>
          <w:b/>
          <w:bCs/>
          <w:i w:val="0"/>
          <w:iCs w:val="0"/>
          <w:caps w:val="0"/>
          <w:smallCaps w:val="0"/>
          <w:vanish w:val="0"/>
          <w:color w:val="333333"/>
          <w:spacing w:val="0"/>
          <w:sz w:val="32"/>
          <w:szCs w:val="32"/>
        </w:rPr>
        <w:t>事业单位备查材料清单</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jc w:val="center"/>
        <w:rPr>
          <w:rFonts w:hint="eastAsia" w:ascii="仿宋_GB2312" w:eastAsia="仿宋_GB2312" w:cs="仿宋_GB2312"/>
          <w:b w:val="0"/>
          <w:bCs w:val="0"/>
          <w:i w:val="0"/>
          <w:iCs w:val="0"/>
          <w:caps w:val="0"/>
          <w:smallCaps w:val="0"/>
          <w:vanish w:val="0"/>
          <w:color w:val="333333"/>
          <w:spacing w:val="0"/>
          <w:sz w:val="32"/>
          <w:szCs w:val="32"/>
        </w:rPr>
      </w:pP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rPr>
          <w:rFonts w:hint="eastAsia" w:ascii="仿宋_GB2312" w:eastAsia="仿宋_GB2312" w:cs="仿宋_GB2312"/>
          <w:b w:val="0"/>
          <w:bCs w:val="0"/>
          <w:i w:val="0"/>
          <w:iCs w:val="0"/>
          <w:caps w:val="0"/>
          <w:smallCaps w:val="0"/>
          <w:vanish w:val="0"/>
          <w:color w:val="333333"/>
          <w:spacing w:val="0"/>
          <w:sz w:val="32"/>
          <w:szCs w:val="32"/>
        </w:rPr>
      </w:pPr>
      <w:r>
        <w:rPr>
          <w:rFonts w:hint="eastAsia" w:ascii="仿宋_GB2312" w:eastAsia="仿宋_GB2312" w:cs="仿宋_GB2312"/>
          <w:b w:val="0"/>
          <w:bCs w:val="0"/>
          <w:i w:val="0"/>
          <w:iCs w:val="0"/>
          <w:caps w:val="0"/>
          <w:smallCaps w:val="0"/>
          <w:vanish w:val="0"/>
          <w:color w:val="333333"/>
          <w:spacing w:val="0"/>
          <w:sz w:val="32"/>
          <w:szCs w:val="32"/>
        </w:rPr>
        <w:t>1、法定代表人汇报材料</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rPr>
          <w:rFonts w:hint="eastAsia" w:ascii="仿宋_GB2312" w:eastAsia="仿宋_GB2312" w:cs="仿宋_GB2312"/>
          <w:b w:val="0"/>
          <w:bCs w:val="0"/>
          <w:i w:val="0"/>
          <w:iCs w:val="0"/>
          <w:caps w:val="0"/>
          <w:smallCaps w:val="0"/>
          <w:vanish w:val="0"/>
          <w:color w:val="333333"/>
          <w:spacing w:val="0"/>
          <w:sz w:val="32"/>
          <w:szCs w:val="32"/>
        </w:rPr>
      </w:pPr>
      <w:r>
        <w:rPr>
          <w:rFonts w:hint="eastAsia" w:ascii="仿宋_GB2312" w:eastAsia="仿宋_GB2312" w:cs="仿宋_GB2312"/>
          <w:b w:val="0"/>
          <w:bCs w:val="0"/>
          <w:i w:val="0"/>
          <w:iCs w:val="0"/>
          <w:caps w:val="0"/>
          <w:smallCaps w:val="0"/>
          <w:vanish w:val="0"/>
          <w:color w:val="333333"/>
          <w:spacing w:val="0"/>
          <w:sz w:val="32"/>
          <w:szCs w:val="32"/>
        </w:rPr>
        <w:t>2、印章管理台账</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rPr>
          <w:rFonts w:hint="eastAsia" w:ascii="仿宋_GB2312" w:eastAsia="仿宋_GB2312" w:cs="仿宋_GB2312"/>
          <w:b w:val="0"/>
          <w:bCs w:val="0"/>
          <w:i w:val="0"/>
          <w:iCs w:val="0"/>
          <w:caps w:val="0"/>
          <w:smallCaps w:val="0"/>
          <w:vanish w:val="0"/>
          <w:color w:val="333333"/>
          <w:spacing w:val="0"/>
          <w:sz w:val="32"/>
          <w:szCs w:val="32"/>
        </w:rPr>
      </w:pPr>
      <w:r>
        <w:rPr>
          <w:rFonts w:hint="eastAsia" w:ascii="仿宋_GB2312" w:eastAsia="仿宋_GB2312" w:cs="仿宋_GB2312"/>
          <w:b w:val="0"/>
          <w:bCs w:val="0"/>
          <w:i w:val="0"/>
          <w:iCs w:val="0"/>
          <w:caps w:val="0"/>
          <w:smallCaps w:val="0"/>
          <w:vanish w:val="0"/>
          <w:color w:val="333333"/>
          <w:spacing w:val="0"/>
          <w:sz w:val="32"/>
          <w:szCs w:val="32"/>
        </w:rPr>
        <w:t>3、上一年度资产负债表</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rPr>
          <w:rFonts w:hint="eastAsia" w:ascii="仿宋_GB2312" w:eastAsia="仿宋_GB2312" w:cs="仿宋_GB2312"/>
          <w:b w:val="0"/>
          <w:bCs w:val="0"/>
          <w:i w:val="0"/>
          <w:iCs w:val="0"/>
          <w:caps w:val="0"/>
          <w:smallCaps w:val="0"/>
          <w:vanish w:val="0"/>
          <w:color w:val="333333"/>
          <w:spacing w:val="0"/>
          <w:sz w:val="32"/>
          <w:szCs w:val="32"/>
        </w:rPr>
      </w:pPr>
      <w:r>
        <w:rPr>
          <w:rFonts w:hint="eastAsia" w:ascii="仿宋_GB2312" w:eastAsia="仿宋_GB2312" w:cs="仿宋_GB2312"/>
          <w:b w:val="0"/>
          <w:bCs w:val="0"/>
          <w:i w:val="0"/>
          <w:iCs w:val="0"/>
          <w:caps w:val="0"/>
          <w:smallCaps w:val="0"/>
          <w:vanish w:val="0"/>
          <w:color w:val="333333"/>
          <w:spacing w:val="0"/>
          <w:sz w:val="32"/>
          <w:szCs w:val="32"/>
        </w:rPr>
        <w:t>4、事业单位法人证书正、副本</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rPr>
          <w:rFonts w:hint="eastAsia" w:ascii="仿宋_GB2312" w:eastAsia="仿宋_GB2312" w:cs="仿宋_GB2312"/>
          <w:b w:val="0"/>
          <w:bCs w:val="0"/>
          <w:i w:val="0"/>
          <w:iCs w:val="0"/>
          <w:caps w:val="0"/>
          <w:smallCaps w:val="0"/>
          <w:vanish w:val="0"/>
          <w:color w:val="333333"/>
          <w:spacing w:val="0"/>
          <w:sz w:val="32"/>
          <w:szCs w:val="32"/>
        </w:rPr>
      </w:pPr>
      <w:r>
        <w:rPr>
          <w:rFonts w:hint="eastAsia" w:ascii="仿宋_GB2312" w:eastAsia="仿宋_GB2312" w:cs="仿宋_GB2312"/>
          <w:b w:val="0"/>
          <w:bCs w:val="0"/>
          <w:i w:val="0"/>
          <w:iCs w:val="0"/>
          <w:caps w:val="0"/>
          <w:smallCaps w:val="0"/>
          <w:vanish w:val="0"/>
          <w:color w:val="333333"/>
          <w:spacing w:val="0"/>
          <w:sz w:val="32"/>
          <w:szCs w:val="32"/>
        </w:rPr>
        <w:t>5、住所证明</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rPr>
          <w:rFonts w:hint="eastAsia" w:ascii="仿宋_GB2312" w:eastAsia="仿宋_GB2312" w:cs="仿宋_GB2312"/>
          <w:b w:val="0"/>
          <w:bCs w:val="0"/>
          <w:i w:val="0"/>
          <w:iCs w:val="0"/>
          <w:caps w:val="0"/>
          <w:smallCaps w:val="0"/>
          <w:vanish w:val="0"/>
          <w:color w:val="333333"/>
          <w:spacing w:val="0"/>
          <w:sz w:val="32"/>
          <w:szCs w:val="32"/>
        </w:rPr>
      </w:pPr>
      <w:r>
        <w:rPr>
          <w:rFonts w:hint="eastAsia" w:ascii="仿宋_GB2312" w:eastAsia="仿宋_GB2312" w:cs="仿宋_GB2312"/>
          <w:b w:val="0"/>
          <w:bCs w:val="0"/>
          <w:i w:val="0"/>
          <w:iCs w:val="0"/>
          <w:caps w:val="0"/>
          <w:smallCaps w:val="0"/>
          <w:vanish w:val="0"/>
          <w:color w:val="333333"/>
          <w:spacing w:val="0"/>
          <w:sz w:val="32"/>
          <w:szCs w:val="32"/>
        </w:rPr>
        <w:t>6、法定代表人身份证复印件</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rPr>
          <w:rFonts w:hint="eastAsia" w:ascii="仿宋_GB2312" w:eastAsia="仿宋_GB2312" w:cs="仿宋_GB2312"/>
          <w:b w:val="0"/>
          <w:bCs w:val="0"/>
          <w:i w:val="0"/>
          <w:iCs w:val="0"/>
          <w:caps w:val="0"/>
          <w:smallCaps w:val="0"/>
          <w:vanish w:val="0"/>
          <w:color w:val="333333"/>
          <w:spacing w:val="0"/>
          <w:sz w:val="32"/>
          <w:szCs w:val="32"/>
        </w:rPr>
      </w:pPr>
      <w:r>
        <w:rPr>
          <w:rFonts w:hint="eastAsia" w:ascii="仿宋_GB2312" w:eastAsia="仿宋_GB2312" w:cs="仿宋_GB2312"/>
          <w:b w:val="0"/>
          <w:bCs w:val="0"/>
          <w:i w:val="0"/>
          <w:iCs w:val="0"/>
          <w:caps w:val="0"/>
          <w:smallCaps w:val="0"/>
          <w:vanish w:val="0"/>
          <w:color w:val="333333"/>
          <w:spacing w:val="0"/>
          <w:sz w:val="32"/>
          <w:szCs w:val="32"/>
        </w:rPr>
        <w:t>7、法定代表人任职文件</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rPr>
          <w:rFonts w:hint="eastAsia" w:ascii="仿宋_GB2312" w:eastAsia="仿宋_GB2312" w:cs="仿宋_GB2312"/>
          <w:b w:val="0"/>
          <w:bCs w:val="0"/>
          <w:i w:val="0"/>
          <w:iCs w:val="0"/>
          <w:caps w:val="0"/>
          <w:smallCaps w:val="0"/>
          <w:vanish w:val="0"/>
          <w:color w:val="333333"/>
          <w:spacing w:val="0"/>
          <w:sz w:val="32"/>
          <w:szCs w:val="32"/>
        </w:rPr>
      </w:pPr>
      <w:r>
        <w:rPr>
          <w:rFonts w:hint="eastAsia" w:ascii="仿宋_GB2312" w:eastAsia="仿宋_GB2312" w:cs="仿宋_GB2312"/>
          <w:b w:val="0"/>
          <w:bCs w:val="0"/>
          <w:i w:val="0"/>
          <w:iCs w:val="0"/>
          <w:caps w:val="0"/>
          <w:smallCaps w:val="0"/>
          <w:vanish w:val="0"/>
          <w:color w:val="333333"/>
          <w:spacing w:val="0"/>
          <w:sz w:val="32"/>
          <w:szCs w:val="32"/>
        </w:rPr>
        <w:t>8、单位人员基本信息花名册（需注明身份性质）</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rPr>
          <w:rFonts w:hint="eastAsia" w:ascii="仿宋_GB2312" w:eastAsia="仿宋_GB2312" w:cs="仿宋_GB2312"/>
          <w:b w:val="0"/>
          <w:bCs w:val="0"/>
          <w:i w:val="0"/>
          <w:iCs w:val="0"/>
          <w:caps w:val="0"/>
          <w:smallCaps w:val="0"/>
          <w:vanish w:val="0"/>
          <w:color w:val="333333"/>
          <w:spacing w:val="0"/>
          <w:sz w:val="32"/>
          <w:szCs w:val="32"/>
        </w:rPr>
      </w:pPr>
      <w:r>
        <w:rPr>
          <w:rFonts w:hint="eastAsia" w:ascii="仿宋_GB2312" w:eastAsia="仿宋_GB2312" w:cs="仿宋_GB2312"/>
          <w:b w:val="0"/>
          <w:bCs w:val="0"/>
          <w:i w:val="0"/>
          <w:iCs w:val="0"/>
          <w:caps w:val="0"/>
          <w:smallCaps w:val="0"/>
          <w:vanish w:val="0"/>
          <w:color w:val="333333"/>
          <w:spacing w:val="0"/>
          <w:sz w:val="32"/>
          <w:szCs w:val="32"/>
        </w:rPr>
        <w:t>9、座谈人员基本信息（2名）</w:t>
      </w:r>
    </w:p>
    <w:p>
      <w:pPr>
        <w:pBdr>
          <w:top w:val="none" w:color="auto" w:sz="0" w:space="0"/>
          <w:left w:val="none" w:color="auto" w:sz="0" w:space="0"/>
          <w:bottom w:val="none" w:color="auto" w:sz="0" w:space="0"/>
          <w:right w:val="none" w:color="auto" w:sz="0" w:space="0"/>
        </w:pBdr>
        <w:spacing w:before="0" w:beforeAutospacing="0" w:after="0" w:afterAutospacing="0" w:line="592" w:lineRule="atLeast"/>
        <w:ind w:left="0" w:right="0" w:firstLine="0"/>
        <w:rPr>
          <w:rFonts w:hint="eastAsia" w:ascii="仿宋_GB2312" w:eastAsia="仿宋_GB2312" w:cs="仿宋_GB2312"/>
          <w:b w:val="0"/>
          <w:bCs w:val="0"/>
          <w:i w:val="0"/>
          <w:iCs w:val="0"/>
          <w:caps w:val="0"/>
          <w:smallCaps w:val="0"/>
          <w:vanish w:val="0"/>
          <w:color w:val="333333"/>
          <w:spacing w:val="0"/>
          <w:sz w:val="32"/>
          <w:szCs w:val="32"/>
        </w:rPr>
      </w:pPr>
      <w:r>
        <w:rPr>
          <w:rFonts w:hint="eastAsia" w:ascii="仿宋_GB2312" w:eastAsia="仿宋_GB2312" w:cs="仿宋_GB2312"/>
          <w:b w:val="0"/>
          <w:bCs w:val="0"/>
          <w:i w:val="0"/>
          <w:iCs w:val="0"/>
          <w:caps w:val="0"/>
          <w:smallCaps w:val="0"/>
          <w:vanish w:val="0"/>
          <w:color w:val="333333"/>
          <w:spacing w:val="0"/>
          <w:sz w:val="32"/>
          <w:szCs w:val="32"/>
        </w:rPr>
        <w:t>10、相关资质认可或执业许可证明文件（业务范围不涉及的除外）</w:t>
      </w:r>
    </w:p>
    <w:p>
      <w:pPr>
        <w:rPr>
          <w:rFonts w:hint="eastAsia" w:ascii="仿宋_GB2312" w:eastAsia="仿宋_GB2312" w:cs="仿宋_GB2312"/>
          <w:sz w:val="32"/>
          <w:szCs w:val="32"/>
        </w:rPr>
      </w:pPr>
    </w:p>
    <w:sectPr>
      <w:pgSz w:w="11907" w:h="16839"/>
      <w:pgMar w:top="1440" w:right="1800" w:bottom="1440" w:left="1800" w:header="851" w:footer="992"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12593"/>
    <w:multiLevelType w:val="singleLevel"/>
    <w:tmpl w:val="3A11259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YTMyMmVhYjgzOTQ5ODU2M2VmYjZjNzg2NDBjZTAwZDUifQ=="/>
  </w:docVars>
  <w:rsids>
    <w:rsidRoot w:val="00000000"/>
    <w:rsid w:val="0164528A"/>
    <w:rsid w:val="01704805"/>
    <w:rsid w:val="02301FCF"/>
    <w:rsid w:val="044955CA"/>
    <w:rsid w:val="0EC744CF"/>
    <w:rsid w:val="25423C43"/>
    <w:rsid w:val="25EF0DD5"/>
    <w:rsid w:val="2CAB61C2"/>
    <w:rsid w:val="329830F5"/>
    <w:rsid w:val="408F36D2"/>
    <w:rsid w:val="4E6B74B7"/>
    <w:rsid w:val="4F5507AC"/>
    <w:rsid w:val="52FB705C"/>
    <w:rsid w:val="59EE16C8"/>
    <w:rsid w:val="5E897C12"/>
    <w:rsid w:val="6A876FCF"/>
    <w:rsid w:val="6C203EEB"/>
    <w:rsid w:val="735D05EB"/>
    <w:rsid w:val="742178F3"/>
    <w:rsid w:val="764A782F"/>
    <w:rsid w:val="77E872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40" w:lineRule="auto"/>
      <w:jc w:val="left"/>
    </w:pPr>
    <w:rPr>
      <w:rFonts w:ascii="宋体" w:hAnsi="Times New Roman" w:eastAsia="宋体" w:cs="Arial"/>
      <w:kern w:val="2"/>
      <w:sz w:val="24"/>
      <w:szCs w:val="21"/>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6">
    <w:name w:val="Default Paragraph Font"/>
    <w:autoRedefine/>
    <w:qFormat/>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88B1B273-E562-4078-A6D8-4330921632C8}">
  <ds:schemaRefs/>
</ds:datastoreItem>
</file>

<file path=docProps/app.xml><?xml version="1.0" encoding="utf-8"?>
<Properties xmlns="http://schemas.openxmlformats.org/officeDocument/2006/extended-properties" xmlns:vt="http://schemas.openxmlformats.org/officeDocument/2006/docPropsVTypes">
  <Template>Normal.eit</Template>
  <Pages>6</Pages>
  <Words>0</Words>
  <Characters>1794</Characters>
  <Lines>0</Lines>
  <Paragraphs>52</Paragraphs>
  <TotalTime>11</TotalTime>
  <ScaleCrop>false</ScaleCrop>
  <LinksUpToDate>false</LinksUpToDate>
  <CharactersWithSpaces>2392</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2024-04-20T03:06:00Z</dcterms:created>
  <dc:creator>admin</dc:creator>
  <cp:lastModifiedBy>abc</cp:lastModifiedBy>
  <dcterms:modified xsi:type="dcterms:W3CDTF">2024-04-20T06:24:47Z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FCED660DC4A24FE380A450D3C28EF2E7_13</vt:lpwstr>
  </property>
</Properties>
</file>