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A1" w:rsidRPr="006F5E45" w:rsidRDefault="005D3DA1" w:rsidP="007C27A6">
      <w:pPr>
        <w:ind w:firstLineChars="200" w:firstLine="723"/>
        <w:jc w:val="center"/>
        <w:rPr>
          <w:rFonts w:ascii="宋体" w:cs="宋体" w:hint="eastAsia"/>
          <w:b/>
          <w:sz w:val="36"/>
          <w:szCs w:val="36"/>
        </w:rPr>
      </w:pPr>
      <w:r w:rsidRPr="006F5E45">
        <w:rPr>
          <w:rFonts w:ascii="宋体" w:hAnsi="宋体" w:cs="宋体" w:hint="eastAsia"/>
          <w:b/>
          <w:sz w:val="36"/>
          <w:szCs w:val="36"/>
        </w:rPr>
        <w:t>唐山市开平区机构编制委员会办公室</w:t>
      </w:r>
    </w:p>
    <w:p w:rsidR="005D3DA1" w:rsidRPr="006F5E45" w:rsidRDefault="005D3DA1" w:rsidP="007C27A6">
      <w:pPr>
        <w:ind w:firstLineChars="200" w:firstLine="723"/>
        <w:jc w:val="center"/>
        <w:rPr>
          <w:rFonts w:ascii="宋体" w:cs="宋体" w:hint="eastAsia"/>
          <w:b/>
          <w:sz w:val="36"/>
          <w:szCs w:val="36"/>
        </w:rPr>
      </w:pPr>
      <w:r w:rsidRPr="006F5E45">
        <w:rPr>
          <w:rFonts w:ascii="宋体" w:hAnsi="宋体" w:cs="宋体"/>
          <w:b/>
          <w:sz w:val="36"/>
          <w:szCs w:val="36"/>
        </w:rPr>
        <w:t>201</w:t>
      </w:r>
      <w:r w:rsidR="007C27A6">
        <w:rPr>
          <w:rFonts w:ascii="宋体" w:hAnsi="宋体" w:cs="宋体" w:hint="eastAsia"/>
          <w:b/>
          <w:sz w:val="36"/>
          <w:szCs w:val="36"/>
        </w:rPr>
        <w:t>8</w:t>
      </w:r>
      <w:r w:rsidRPr="006F5E45">
        <w:rPr>
          <w:rFonts w:ascii="宋体" w:hAnsi="宋体" w:cs="宋体" w:hint="eastAsia"/>
          <w:b/>
          <w:sz w:val="36"/>
          <w:szCs w:val="36"/>
        </w:rPr>
        <w:t>年部门预算信息公开</w:t>
      </w:r>
    </w:p>
    <w:p w:rsidR="005D3DA1" w:rsidRDefault="005D3DA1" w:rsidP="007C27A6">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按照《预算法》、《地方预决算公开操作规程》规定，现将</w:t>
      </w:r>
      <w:r>
        <w:rPr>
          <w:rFonts w:ascii="仿宋_GB2312" w:eastAsia="仿宋_GB2312" w:hAnsi="仿宋_GB2312" w:cs="仿宋_GB2312"/>
          <w:sz w:val="32"/>
          <w:szCs w:val="32"/>
        </w:rPr>
        <w:t>201</w:t>
      </w:r>
      <w:r w:rsidR="00F308B4">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年部门预算公开如下：</w:t>
      </w:r>
    </w:p>
    <w:p w:rsidR="005D3DA1" w:rsidRPr="006F5E45" w:rsidRDefault="005D3DA1">
      <w:pPr>
        <w:ind w:firstLine="640"/>
        <w:rPr>
          <w:rFonts w:ascii="黑体" w:eastAsia="黑体" w:hAnsi="黑体" w:cs="黑体"/>
          <w:sz w:val="32"/>
          <w:szCs w:val="32"/>
        </w:rPr>
      </w:pPr>
      <w:r w:rsidRPr="006F5E45">
        <w:rPr>
          <w:rFonts w:ascii="黑体" w:eastAsia="黑体" w:hAnsi="黑体" w:cs="黑体" w:hint="eastAsia"/>
          <w:sz w:val="32"/>
          <w:szCs w:val="32"/>
        </w:rPr>
        <w:t>一、部门职责及机构设置情况</w:t>
      </w:r>
    </w:p>
    <w:p w:rsidR="005D3DA1" w:rsidRPr="001B4040" w:rsidRDefault="005D3DA1" w:rsidP="001B4040">
      <w:pPr>
        <w:ind w:firstLine="560"/>
        <w:rPr>
          <w:rFonts w:ascii="仿宋_GB2312" w:eastAsia="仿宋_GB2312" w:hint="eastAsia"/>
          <w:sz w:val="32"/>
          <w:szCs w:val="32"/>
        </w:rPr>
      </w:pPr>
      <w:r>
        <w:rPr>
          <w:rFonts w:ascii="黑体" w:eastAsia="黑体" w:hAnsi="黑体" w:cs="黑体" w:hint="eastAsia"/>
          <w:sz w:val="32"/>
          <w:szCs w:val="32"/>
        </w:rPr>
        <w:t>部门职责：</w:t>
      </w:r>
      <w:r w:rsidRPr="005679BD">
        <w:rPr>
          <w:rFonts w:ascii="仿宋_GB2312" w:eastAsia="仿宋_GB2312" w:hint="eastAsia"/>
          <w:sz w:val="32"/>
          <w:szCs w:val="32"/>
        </w:rPr>
        <w:t>（一）加强宏观管理和调查研究，拟定全区行政管理体制和机构改革及机构编制管理政策和地方性法规。统一管理各级机关，人大、政协、法院，检察院机关，各民主党派、人民团体机关的机构编制工作。管理和指导全区事业单位机构编制工作。（二）研究拟定全区行政管理体制和机构改革总体方案，审核区委、区政府各部门职能配置、内设机构、人员编制和领导职数以及各镇、街道办事处机构改革方案；审核全区各级机关人员编制总额；指导、协调区、镇、街道办事处行政管理体制和机构改革以及机构编制管理工作；研究推进机关后勤体制改革。（三）协调区委、区政府部门的职能配置及其调整；协调区委、区政府各部门之间及各部门与各镇、街道办事处的职责分工。（四）审核区人大、区政协、区法院、区检察院、各民主党派、人民团体机关及镇、街道办事处和职能配置、内设机构、人员编制及领导职数。（五）研究拟定全区事业单位管理体制和机构改革方案；审核区委、区政府直属事业单位的机构改革方案；审核或审批区直各部门所属事业单位的机构设置、机构规格、职责任务、人员编制、领导职数和经费来源；指导并协</w:t>
      </w:r>
      <w:r w:rsidRPr="005679BD">
        <w:rPr>
          <w:rFonts w:ascii="仿宋_GB2312" w:eastAsia="仿宋_GB2312" w:hint="eastAsia"/>
          <w:sz w:val="32"/>
          <w:szCs w:val="32"/>
        </w:rPr>
        <w:lastRenderedPageBreak/>
        <w:t>调镇事业单位管理体制改革和机构编制管理工作；审核或审批副科级以下事业单位的机构编制事宜。（六）负责事业单位法人登记管理工作。（七）负责机构编制日常管理和机构编制统计工作；监督检查各级行政、事业单位管理体制和机构改革及机构编制的执行情况，报告区编委并上报区委、区政府。</w:t>
      </w:r>
      <w:r w:rsidRPr="005679BD">
        <w:rPr>
          <w:rFonts w:ascii="仿宋_GB2312" w:eastAsia="仿宋_GB2312"/>
          <w:sz w:val="32"/>
          <w:szCs w:val="32"/>
        </w:rPr>
        <w:t>(</w:t>
      </w:r>
      <w:r w:rsidRPr="005679BD">
        <w:rPr>
          <w:rFonts w:ascii="仿宋_GB2312" w:eastAsia="仿宋_GB2312" w:hint="eastAsia"/>
          <w:sz w:val="32"/>
          <w:szCs w:val="32"/>
        </w:rPr>
        <w:t>八</w:t>
      </w:r>
      <w:r w:rsidRPr="005679BD">
        <w:rPr>
          <w:rFonts w:ascii="仿宋_GB2312" w:eastAsia="仿宋_GB2312"/>
          <w:sz w:val="32"/>
          <w:szCs w:val="32"/>
        </w:rPr>
        <w:t>)</w:t>
      </w:r>
      <w:r>
        <w:rPr>
          <w:rFonts w:ascii="仿宋_GB2312" w:eastAsia="仿宋_GB2312" w:hAnsi="仿宋_GB2312" w:cs="仿宋_GB2312" w:hint="eastAsia"/>
          <w:sz w:val="32"/>
          <w:szCs w:val="32"/>
        </w:rPr>
        <w:t>负责区政府行政审批制度改革领导小组办公室的日常工作。（九）</w:t>
      </w:r>
      <w:r w:rsidRPr="005679BD">
        <w:rPr>
          <w:rFonts w:ascii="仿宋_GB2312" w:eastAsia="仿宋_GB2312" w:hint="eastAsia"/>
          <w:sz w:val="32"/>
          <w:szCs w:val="32"/>
        </w:rPr>
        <w:t>承办区委、区政府和区机构编制委员会交办的其他工作任务。</w:t>
      </w:r>
    </w:p>
    <w:p w:rsidR="005D3DA1" w:rsidRDefault="005D3DA1">
      <w:pPr>
        <w:ind w:firstLine="640"/>
        <w:rPr>
          <w:rFonts w:ascii="仿宋_GB2312" w:eastAsia="仿宋_GB2312" w:hAnsi="仿宋_GB2312" w:cs="仿宋_GB2312"/>
          <w:sz w:val="32"/>
          <w:szCs w:val="32"/>
        </w:rPr>
      </w:pPr>
      <w:r>
        <w:rPr>
          <w:rFonts w:ascii="黑体" w:eastAsia="黑体" w:hAnsi="黑体" w:cs="黑体" w:hint="eastAsia"/>
          <w:sz w:val="32"/>
          <w:szCs w:val="32"/>
        </w:rPr>
        <w:t>机构设置：</w:t>
      </w:r>
      <w:r>
        <w:rPr>
          <w:rFonts w:ascii="仿宋_GB2312" w:eastAsia="仿宋_GB2312" w:hAnsi="仿宋" w:hint="eastAsia"/>
          <w:sz w:val="32"/>
          <w:szCs w:val="32"/>
        </w:rPr>
        <w:t>根据编办工作职责，设</w:t>
      </w:r>
      <w:r>
        <w:rPr>
          <w:rFonts w:ascii="仿宋_GB2312" w:eastAsia="仿宋_GB2312" w:hAnsi="仿宋"/>
          <w:sz w:val="32"/>
          <w:szCs w:val="32"/>
        </w:rPr>
        <w:t>2</w:t>
      </w:r>
      <w:r>
        <w:rPr>
          <w:rFonts w:ascii="仿宋_GB2312" w:eastAsia="仿宋_GB2312" w:hAnsi="仿宋" w:hint="eastAsia"/>
          <w:sz w:val="32"/>
          <w:szCs w:val="32"/>
        </w:rPr>
        <w:t>个内设机构和</w:t>
      </w:r>
      <w:r>
        <w:rPr>
          <w:rFonts w:ascii="仿宋_GB2312" w:eastAsia="仿宋_GB2312" w:hAnsi="仿宋"/>
          <w:sz w:val="32"/>
          <w:szCs w:val="32"/>
        </w:rPr>
        <w:t>1</w:t>
      </w:r>
      <w:r>
        <w:rPr>
          <w:rFonts w:ascii="仿宋_GB2312" w:eastAsia="仿宋_GB2312" w:hAnsi="仿宋" w:hint="eastAsia"/>
          <w:sz w:val="32"/>
          <w:szCs w:val="32"/>
        </w:rPr>
        <w:t>个事业单位</w:t>
      </w:r>
      <w:r>
        <w:rPr>
          <w:rFonts w:ascii="仿宋_GB2312" w:eastAsia="仿宋_GB2312" w:hAnsi="仿宋_GB2312" w:cs="仿宋_GB2312" w:hint="eastAsia"/>
          <w:sz w:val="32"/>
          <w:szCs w:val="32"/>
        </w:rPr>
        <w:t>，具体科室如下：</w:t>
      </w:r>
    </w:p>
    <w:p w:rsidR="005D3DA1" w:rsidRDefault="005D3DA1">
      <w:pPr>
        <w:jc w:val="center"/>
        <w:outlineLvl w:val="0"/>
        <w:rPr>
          <w:rFonts w:ascii="宋体" w:cs="宋体" w:hint="eastAsia"/>
          <w:sz w:val="32"/>
          <w:szCs w:val="32"/>
        </w:rPr>
      </w:pPr>
      <w:r>
        <w:rPr>
          <w:rFonts w:ascii="宋体" w:hAnsi="宋体" w:cs="宋体" w:hint="eastAsia"/>
          <w:sz w:val="32"/>
          <w:szCs w:val="32"/>
        </w:rPr>
        <w:t>部门机构设置情况</w:t>
      </w:r>
    </w:p>
    <w:tbl>
      <w:tblPr>
        <w:tblW w:w="9729" w:type="dxa"/>
        <w:jc w:val="center"/>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417"/>
        <w:gridCol w:w="1264"/>
        <w:gridCol w:w="1146"/>
        <w:gridCol w:w="2902"/>
      </w:tblGrid>
      <w:tr w:rsidR="005D3DA1" w:rsidTr="00106CD2">
        <w:trPr>
          <w:trHeight w:val="300"/>
          <w:tblHeader/>
          <w:jc w:val="center"/>
        </w:trPr>
        <w:tc>
          <w:tcPr>
            <w:tcW w:w="4417" w:type="dxa"/>
            <w:vMerge w:val="restart"/>
            <w:vAlign w:val="center"/>
          </w:tcPr>
          <w:p w:rsidR="005D3DA1" w:rsidRDefault="005D3DA1">
            <w:pPr>
              <w:spacing w:line="300" w:lineRule="exact"/>
              <w:jc w:val="center"/>
              <w:rPr>
                <w:rFonts w:ascii="宋体" w:cs="宋体" w:hint="eastAsia"/>
                <w:b/>
                <w:sz w:val="32"/>
                <w:szCs w:val="32"/>
              </w:rPr>
            </w:pPr>
            <w:r>
              <w:rPr>
                <w:rFonts w:ascii="宋体" w:hAnsi="宋体" w:cs="宋体" w:hint="eastAsia"/>
                <w:b/>
                <w:sz w:val="32"/>
                <w:szCs w:val="32"/>
              </w:rPr>
              <w:t>单位名称</w:t>
            </w:r>
          </w:p>
        </w:tc>
        <w:tc>
          <w:tcPr>
            <w:tcW w:w="1264" w:type="dxa"/>
            <w:vMerge w:val="restart"/>
            <w:vAlign w:val="center"/>
          </w:tcPr>
          <w:p w:rsidR="005D3DA1" w:rsidRDefault="005D3DA1">
            <w:pPr>
              <w:spacing w:line="300" w:lineRule="exact"/>
              <w:jc w:val="center"/>
              <w:rPr>
                <w:rFonts w:ascii="宋体" w:cs="宋体" w:hint="eastAsia"/>
                <w:b/>
                <w:sz w:val="32"/>
                <w:szCs w:val="32"/>
              </w:rPr>
            </w:pPr>
            <w:r>
              <w:rPr>
                <w:rFonts w:ascii="宋体" w:hAnsi="宋体" w:cs="宋体" w:hint="eastAsia"/>
                <w:b/>
                <w:sz w:val="32"/>
                <w:szCs w:val="32"/>
              </w:rPr>
              <w:t>单位性质</w:t>
            </w:r>
          </w:p>
        </w:tc>
        <w:tc>
          <w:tcPr>
            <w:tcW w:w="1146" w:type="dxa"/>
            <w:vMerge w:val="restart"/>
            <w:vAlign w:val="center"/>
          </w:tcPr>
          <w:p w:rsidR="005D3DA1" w:rsidRDefault="005D3DA1">
            <w:pPr>
              <w:spacing w:line="300" w:lineRule="exact"/>
              <w:jc w:val="center"/>
              <w:rPr>
                <w:rFonts w:ascii="宋体" w:cs="宋体" w:hint="eastAsia"/>
                <w:b/>
                <w:sz w:val="32"/>
                <w:szCs w:val="32"/>
              </w:rPr>
            </w:pPr>
            <w:r>
              <w:rPr>
                <w:rFonts w:ascii="宋体" w:hAnsi="宋体" w:cs="宋体" w:hint="eastAsia"/>
                <w:b/>
                <w:sz w:val="32"/>
                <w:szCs w:val="32"/>
              </w:rPr>
              <w:t>单位规格</w:t>
            </w:r>
          </w:p>
        </w:tc>
        <w:tc>
          <w:tcPr>
            <w:tcW w:w="2902" w:type="dxa"/>
            <w:vMerge w:val="restart"/>
            <w:vAlign w:val="center"/>
          </w:tcPr>
          <w:p w:rsidR="005D3DA1" w:rsidRDefault="005D3DA1">
            <w:pPr>
              <w:spacing w:line="300" w:lineRule="exact"/>
              <w:jc w:val="center"/>
              <w:rPr>
                <w:rFonts w:ascii="宋体" w:cs="宋体" w:hint="eastAsia"/>
                <w:b/>
                <w:sz w:val="32"/>
                <w:szCs w:val="32"/>
              </w:rPr>
            </w:pPr>
            <w:r>
              <w:rPr>
                <w:rFonts w:ascii="宋体" w:hAnsi="宋体" w:cs="宋体" w:hint="eastAsia"/>
                <w:b/>
                <w:sz w:val="32"/>
                <w:szCs w:val="32"/>
              </w:rPr>
              <w:t>经费保障形式</w:t>
            </w:r>
          </w:p>
        </w:tc>
      </w:tr>
      <w:tr w:rsidR="005D3DA1" w:rsidTr="00106CD2">
        <w:trPr>
          <w:trHeight w:val="300"/>
          <w:tblHeader/>
          <w:jc w:val="center"/>
        </w:trPr>
        <w:tc>
          <w:tcPr>
            <w:tcW w:w="4417" w:type="dxa"/>
            <w:vMerge/>
            <w:vAlign w:val="center"/>
          </w:tcPr>
          <w:p w:rsidR="005D3DA1" w:rsidRDefault="005D3DA1">
            <w:pPr>
              <w:spacing w:line="300" w:lineRule="exact"/>
              <w:jc w:val="left"/>
              <w:outlineLvl w:val="0"/>
              <w:rPr>
                <w:rFonts w:ascii="宋体" w:cs="宋体" w:hint="eastAsia"/>
                <w:sz w:val="32"/>
                <w:szCs w:val="32"/>
              </w:rPr>
            </w:pPr>
          </w:p>
        </w:tc>
        <w:tc>
          <w:tcPr>
            <w:tcW w:w="1264" w:type="dxa"/>
            <w:vMerge/>
            <w:vAlign w:val="center"/>
          </w:tcPr>
          <w:p w:rsidR="005D3DA1" w:rsidRDefault="005D3DA1">
            <w:pPr>
              <w:spacing w:line="300" w:lineRule="exact"/>
              <w:jc w:val="left"/>
              <w:outlineLvl w:val="0"/>
              <w:rPr>
                <w:rFonts w:ascii="宋体" w:cs="宋体" w:hint="eastAsia"/>
                <w:sz w:val="32"/>
                <w:szCs w:val="32"/>
              </w:rPr>
            </w:pPr>
          </w:p>
        </w:tc>
        <w:tc>
          <w:tcPr>
            <w:tcW w:w="1146" w:type="dxa"/>
            <w:vMerge/>
            <w:vAlign w:val="center"/>
          </w:tcPr>
          <w:p w:rsidR="005D3DA1" w:rsidRDefault="005D3DA1">
            <w:pPr>
              <w:spacing w:line="300" w:lineRule="exact"/>
              <w:jc w:val="left"/>
              <w:outlineLvl w:val="0"/>
              <w:rPr>
                <w:rFonts w:ascii="宋体" w:cs="宋体" w:hint="eastAsia"/>
                <w:sz w:val="32"/>
                <w:szCs w:val="32"/>
              </w:rPr>
            </w:pPr>
          </w:p>
        </w:tc>
        <w:tc>
          <w:tcPr>
            <w:tcW w:w="2902" w:type="dxa"/>
            <w:vMerge/>
            <w:vAlign w:val="center"/>
          </w:tcPr>
          <w:p w:rsidR="005D3DA1" w:rsidRDefault="005D3DA1">
            <w:pPr>
              <w:spacing w:line="300" w:lineRule="exact"/>
              <w:jc w:val="left"/>
              <w:outlineLvl w:val="0"/>
              <w:rPr>
                <w:rFonts w:ascii="宋体" w:cs="宋体" w:hint="eastAsia"/>
                <w:sz w:val="32"/>
                <w:szCs w:val="32"/>
              </w:rPr>
            </w:pPr>
          </w:p>
        </w:tc>
      </w:tr>
      <w:tr w:rsidR="005D3DA1" w:rsidTr="00106CD2">
        <w:trPr>
          <w:trHeight w:val="227"/>
          <w:jc w:val="center"/>
        </w:trPr>
        <w:tc>
          <w:tcPr>
            <w:tcW w:w="4417" w:type="dxa"/>
            <w:vAlign w:val="center"/>
          </w:tcPr>
          <w:p w:rsidR="005D3DA1" w:rsidRPr="00D736B6" w:rsidRDefault="005D3DA1">
            <w:pPr>
              <w:spacing w:line="300" w:lineRule="exact"/>
              <w:jc w:val="left"/>
              <w:rPr>
                <w:rFonts w:ascii="宋体" w:cs="宋体" w:hint="eastAsia"/>
                <w:sz w:val="28"/>
                <w:szCs w:val="28"/>
              </w:rPr>
            </w:pPr>
            <w:r w:rsidRPr="00D736B6">
              <w:rPr>
                <w:rFonts w:ascii="宋体" w:hAnsi="宋体" w:cs="仿宋_GB2312" w:hint="eastAsia"/>
                <w:bCs/>
                <w:sz w:val="28"/>
                <w:szCs w:val="28"/>
              </w:rPr>
              <w:t>综合办公室</w:t>
            </w:r>
          </w:p>
        </w:tc>
        <w:tc>
          <w:tcPr>
            <w:tcW w:w="1264" w:type="dxa"/>
            <w:vAlign w:val="center"/>
          </w:tcPr>
          <w:p w:rsidR="005D3DA1" w:rsidRPr="00D736B6" w:rsidRDefault="005D3DA1">
            <w:pPr>
              <w:spacing w:line="300" w:lineRule="exact"/>
              <w:jc w:val="center"/>
              <w:rPr>
                <w:rFonts w:ascii="宋体" w:cs="宋体" w:hint="eastAsia"/>
                <w:sz w:val="28"/>
                <w:szCs w:val="28"/>
              </w:rPr>
            </w:pPr>
            <w:r w:rsidRPr="00D736B6">
              <w:rPr>
                <w:rFonts w:ascii="宋体" w:hAnsi="宋体" w:cs="宋体" w:hint="eastAsia"/>
                <w:sz w:val="28"/>
                <w:szCs w:val="28"/>
              </w:rPr>
              <w:t>行政</w:t>
            </w:r>
          </w:p>
        </w:tc>
        <w:tc>
          <w:tcPr>
            <w:tcW w:w="1146" w:type="dxa"/>
            <w:vAlign w:val="center"/>
          </w:tcPr>
          <w:p w:rsidR="005D3DA1" w:rsidRPr="00D736B6" w:rsidRDefault="005D3DA1">
            <w:pPr>
              <w:spacing w:line="300" w:lineRule="exact"/>
              <w:jc w:val="center"/>
              <w:rPr>
                <w:rFonts w:ascii="宋体" w:cs="宋体" w:hint="eastAsia"/>
                <w:sz w:val="28"/>
                <w:szCs w:val="28"/>
              </w:rPr>
            </w:pPr>
            <w:r w:rsidRPr="00D736B6">
              <w:rPr>
                <w:rFonts w:ascii="宋体" w:hAnsi="宋体" w:cs="宋体" w:hint="eastAsia"/>
                <w:sz w:val="28"/>
                <w:szCs w:val="28"/>
              </w:rPr>
              <w:t>股级</w:t>
            </w:r>
          </w:p>
        </w:tc>
        <w:tc>
          <w:tcPr>
            <w:tcW w:w="2902" w:type="dxa"/>
            <w:vAlign w:val="center"/>
          </w:tcPr>
          <w:p w:rsidR="005D3DA1" w:rsidRPr="00D736B6" w:rsidRDefault="005D3DA1">
            <w:pPr>
              <w:spacing w:line="300" w:lineRule="exact"/>
              <w:jc w:val="center"/>
              <w:rPr>
                <w:rFonts w:ascii="宋体" w:cs="宋体" w:hint="eastAsia"/>
                <w:sz w:val="28"/>
                <w:szCs w:val="28"/>
              </w:rPr>
            </w:pPr>
            <w:r w:rsidRPr="00D736B6">
              <w:rPr>
                <w:rFonts w:ascii="宋体" w:hAnsi="宋体" w:cs="宋体" w:hint="eastAsia"/>
                <w:sz w:val="28"/>
                <w:szCs w:val="28"/>
              </w:rPr>
              <w:t>财政拨款</w:t>
            </w:r>
          </w:p>
        </w:tc>
      </w:tr>
      <w:tr w:rsidR="005D3DA1" w:rsidTr="00106CD2">
        <w:trPr>
          <w:trHeight w:val="300"/>
          <w:jc w:val="center"/>
        </w:trPr>
        <w:tc>
          <w:tcPr>
            <w:tcW w:w="4417" w:type="dxa"/>
            <w:vAlign w:val="center"/>
          </w:tcPr>
          <w:p w:rsidR="005D3DA1" w:rsidRPr="00D736B6" w:rsidRDefault="005D3DA1">
            <w:pPr>
              <w:spacing w:line="300" w:lineRule="exact"/>
              <w:jc w:val="left"/>
              <w:rPr>
                <w:rFonts w:ascii="宋体" w:cs="宋体" w:hint="eastAsia"/>
                <w:sz w:val="28"/>
                <w:szCs w:val="28"/>
              </w:rPr>
            </w:pPr>
            <w:r w:rsidRPr="00D736B6">
              <w:rPr>
                <w:rFonts w:ascii="宋体" w:hAnsi="宋体" w:hint="eastAsia"/>
                <w:sz w:val="28"/>
                <w:szCs w:val="28"/>
              </w:rPr>
              <w:t>审改科</w:t>
            </w:r>
          </w:p>
        </w:tc>
        <w:tc>
          <w:tcPr>
            <w:tcW w:w="1264" w:type="dxa"/>
            <w:vAlign w:val="center"/>
          </w:tcPr>
          <w:p w:rsidR="005D3DA1" w:rsidRPr="00D736B6" w:rsidRDefault="005D3DA1">
            <w:pPr>
              <w:spacing w:line="300" w:lineRule="exact"/>
              <w:jc w:val="center"/>
              <w:rPr>
                <w:rFonts w:ascii="宋体" w:cs="宋体" w:hint="eastAsia"/>
                <w:sz w:val="28"/>
                <w:szCs w:val="28"/>
              </w:rPr>
            </w:pPr>
            <w:r w:rsidRPr="00D736B6">
              <w:rPr>
                <w:rFonts w:ascii="宋体" w:hAnsi="宋体" w:cs="宋体" w:hint="eastAsia"/>
                <w:sz w:val="28"/>
                <w:szCs w:val="28"/>
              </w:rPr>
              <w:t>行政</w:t>
            </w:r>
          </w:p>
        </w:tc>
        <w:tc>
          <w:tcPr>
            <w:tcW w:w="1146" w:type="dxa"/>
            <w:vAlign w:val="center"/>
          </w:tcPr>
          <w:p w:rsidR="005D3DA1" w:rsidRPr="00D736B6" w:rsidRDefault="005D3DA1">
            <w:pPr>
              <w:spacing w:line="300" w:lineRule="exact"/>
              <w:jc w:val="center"/>
              <w:rPr>
                <w:rFonts w:ascii="宋体" w:cs="宋体" w:hint="eastAsia"/>
                <w:sz w:val="28"/>
                <w:szCs w:val="28"/>
              </w:rPr>
            </w:pPr>
            <w:r w:rsidRPr="00D736B6">
              <w:rPr>
                <w:rFonts w:ascii="宋体" w:hAnsi="宋体" w:cs="宋体" w:hint="eastAsia"/>
                <w:sz w:val="28"/>
                <w:szCs w:val="28"/>
              </w:rPr>
              <w:t>股级</w:t>
            </w:r>
          </w:p>
        </w:tc>
        <w:tc>
          <w:tcPr>
            <w:tcW w:w="2902" w:type="dxa"/>
            <w:vAlign w:val="center"/>
          </w:tcPr>
          <w:p w:rsidR="005D3DA1" w:rsidRPr="00D736B6" w:rsidRDefault="005D3DA1">
            <w:pPr>
              <w:spacing w:line="300" w:lineRule="exact"/>
              <w:jc w:val="center"/>
              <w:rPr>
                <w:rFonts w:ascii="宋体" w:cs="宋体" w:hint="eastAsia"/>
                <w:sz w:val="28"/>
                <w:szCs w:val="28"/>
              </w:rPr>
            </w:pPr>
            <w:r w:rsidRPr="00D736B6">
              <w:rPr>
                <w:rFonts w:ascii="宋体" w:hAnsi="宋体" w:cs="宋体" w:hint="eastAsia"/>
                <w:sz w:val="28"/>
                <w:szCs w:val="28"/>
              </w:rPr>
              <w:t>财政拨款</w:t>
            </w:r>
          </w:p>
        </w:tc>
      </w:tr>
      <w:tr w:rsidR="005D3DA1" w:rsidRPr="00C9271D" w:rsidTr="00106CD2">
        <w:trPr>
          <w:trHeight w:val="227"/>
          <w:jc w:val="center"/>
        </w:trPr>
        <w:tc>
          <w:tcPr>
            <w:tcW w:w="4417" w:type="dxa"/>
            <w:vAlign w:val="center"/>
          </w:tcPr>
          <w:p w:rsidR="005D3DA1" w:rsidRPr="00D736B6" w:rsidRDefault="005D3DA1">
            <w:pPr>
              <w:spacing w:line="300" w:lineRule="exact"/>
              <w:jc w:val="left"/>
              <w:rPr>
                <w:rFonts w:ascii="宋体" w:cs="宋体" w:hint="eastAsia"/>
                <w:sz w:val="28"/>
                <w:szCs w:val="28"/>
              </w:rPr>
            </w:pPr>
            <w:r w:rsidRPr="00D736B6">
              <w:rPr>
                <w:rFonts w:ascii="宋体" w:hAnsi="宋体" w:hint="eastAsia"/>
                <w:sz w:val="28"/>
                <w:szCs w:val="28"/>
              </w:rPr>
              <w:t>开平区事业单位登记管理局</w:t>
            </w:r>
          </w:p>
        </w:tc>
        <w:tc>
          <w:tcPr>
            <w:tcW w:w="1264" w:type="dxa"/>
            <w:vAlign w:val="center"/>
          </w:tcPr>
          <w:p w:rsidR="005D3DA1" w:rsidRPr="00D736B6" w:rsidRDefault="005D3DA1">
            <w:pPr>
              <w:spacing w:line="300" w:lineRule="exact"/>
              <w:jc w:val="center"/>
              <w:rPr>
                <w:rFonts w:ascii="宋体" w:cs="宋体" w:hint="eastAsia"/>
                <w:sz w:val="28"/>
                <w:szCs w:val="28"/>
              </w:rPr>
            </w:pPr>
            <w:r>
              <w:rPr>
                <w:rFonts w:ascii="宋体" w:hAnsi="宋体" w:cs="宋体" w:hint="eastAsia"/>
                <w:sz w:val="28"/>
                <w:szCs w:val="28"/>
              </w:rPr>
              <w:t>参公</w:t>
            </w:r>
            <w:r w:rsidRPr="00D736B6">
              <w:rPr>
                <w:rFonts w:ascii="宋体" w:hAnsi="宋体" w:cs="宋体" w:hint="eastAsia"/>
                <w:sz w:val="28"/>
                <w:szCs w:val="28"/>
              </w:rPr>
              <w:t>事业</w:t>
            </w:r>
          </w:p>
        </w:tc>
        <w:tc>
          <w:tcPr>
            <w:tcW w:w="1146" w:type="dxa"/>
            <w:vAlign w:val="center"/>
          </w:tcPr>
          <w:p w:rsidR="005D3DA1" w:rsidRPr="00D736B6" w:rsidRDefault="005D3DA1">
            <w:pPr>
              <w:spacing w:line="300" w:lineRule="exact"/>
              <w:jc w:val="center"/>
              <w:rPr>
                <w:rFonts w:ascii="宋体" w:cs="宋体" w:hint="eastAsia"/>
                <w:sz w:val="28"/>
                <w:szCs w:val="28"/>
              </w:rPr>
            </w:pPr>
            <w:r w:rsidRPr="00D736B6">
              <w:rPr>
                <w:rFonts w:ascii="宋体" w:hAnsi="宋体" w:cs="宋体" w:hint="eastAsia"/>
                <w:sz w:val="28"/>
                <w:szCs w:val="28"/>
              </w:rPr>
              <w:t>副科级</w:t>
            </w:r>
          </w:p>
        </w:tc>
        <w:tc>
          <w:tcPr>
            <w:tcW w:w="2902" w:type="dxa"/>
            <w:vAlign w:val="center"/>
          </w:tcPr>
          <w:p w:rsidR="005D3DA1" w:rsidRPr="00C9271D" w:rsidRDefault="00D2627B">
            <w:pPr>
              <w:spacing w:line="300" w:lineRule="exact"/>
              <w:jc w:val="center"/>
              <w:rPr>
                <w:rFonts w:ascii="宋体" w:hAnsi="宋体" w:cs="宋体"/>
                <w:sz w:val="28"/>
                <w:szCs w:val="28"/>
              </w:rPr>
            </w:pPr>
            <w:r w:rsidRPr="00D736B6">
              <w:rPr>
                <w:rFonts w:ascii="宋体" w:hAnsi="宋体" w:cs="宋体" w:hint="eastAsia"/>
                <w:sz w:val="28"/>
                <w:szCs w:val="28"/>
              </w:rPr>
              <w:t>财政拨款</w:t>
            </w:r>
          </w:p>
        </w:tc>
      </w:tr>
    </w:tbl>
    <w:p w:rsidR="005D3DA1" w:rsidRPr="006F5E45" w:rsidRDefault="005D3DA1">
      <w:pPr>
        <w:ind w:firstLine="640"/>
        <w:rPr>
          <w:rFonts w:ascii="黑体" w:eastAsia="黑体" w:hAnsi="黑体" w:cs="黑体"/>
          <w:sz w:val="32"/>
          <w:szCs w:val="32"/>
        </w:rPr>
      </w:pPr>
      <w:r w:rsidRPr="006F5E45">
        <w:rPr>
          <w:rFonts w:ascii="黑体" w:eastAsia="黑体" w:hAnsi="黑体" w:cs="黑体" w:hint="eastAsia"/>
          <w:sz w:val="32"/>
          <w:szCs w:val="32"/>
        </w:rPr>
        <w:t>二、部门预算安排的总体情况</w:t>
      </w:r>
    </w:p>
    <w:p w:rsidR="005D3DA1" w:rsidRDefault="005D3DA1">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按照预算管理有关规定，目前我办预算的编制实行综合预算制度。</w:t>
      </w:r>
    </w:p>
    <w:p w:rsidR="005D3DA1" w:rsidRDefault="005D3DA1">
      <w:pPr>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、收入说明</w:t>
      </w:r>
    </w:p>
    <w:p w:rsidR="00B83265" w:rsidRPr="00B83265" w:rsidRDefault="005D3DA1" w:rsidP="00B83265">
      <w:pPr>
        <w:ind w:firstLine="640"/>
        <w:rPr>
          <w:rFonts w:ascii="Times New Roman" w:eastAsia="仿宋" w:hAnsi="Times New Roman"/>
          <w:sz w:val="32"/>
          <w:szCs w:val="32"/>
        </w:rPr>
      </w:pPr>
      <w:r>
        <w:rPr>
          <w:rFonts w:ascii="仿宋_GB2312" w:eastAsia="仿宋_GB2312" w:hAnsi="仿宋_GB2312" w:cs="仿宋_GB2312"/>
          <w:sz w:val="32"/>
          <w:szCs w:val="32"/>
        </w:rPr>
        <w:t>201</w:t>
      </w:r>
      <w:r w:rsidR="00F308B4">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r w:rsidRPr="00E858A2">
        <w:rPr>
          <w:rFonts w:ascii="仿宋_GB2312" w:eastAsia="仿宋_GB2312" w:hint="eastAsia"/>
          <w:sz w:val="32"/>
          <w:szCs w:val="32"/>
        </w:rPr>
        <w:t>拟</w:t>
      </w:r>
      <w:r>
        <w:rPr>
          <w:rFonts w:ascii="仿宋_GB2312" w:eastAsia="仿宋_GB2312" w:hAnsi="仿宋_GB2312" w:cs="仿宋_GB2312" w:hint="eastAsia"/>
          <w:sz w:val="32"/>
          <w:szCs w:val="32"/>
        </w:rPr>
        <w:t>收入预算共计</w:t>
      </w:r>
      <w:r w:rsidR="00F308B4">
        <w:rPr>
          <w:rFonts w:ascii="仿宋_GB2312" w:eastAsia="仿宋_GB2312" w:hint="eastAsia"/>
          <w:sz w:val="32"/>
          <w:szCs w:val="32"/>
        </w:rPr>
        <w:t>106.09</w:t>
      </w:r>
      <w:r>
        <w:rPr>
          <w:rFonts w:ascii="仿宋_GB2312" w:eastAsia="仿宋_GB2312" w:hAnsi="仿宋_GB2312" w:cs="仿宋_GB2312" w:hint="eastAsia"/>
          <w:sz w:val="32"/>
          <w:szCs w:val="32"/>
        </w:rPr>
        <w:t>万元。</w:t>
      </w:r>
      <w:r w:rsidR="00B83265" w:rsidRPr="00B83265">
        <w:rPr>
          <w:rFonts w:ascii="Times New Roman" w:eastAsia="仿宋" w:hAnsi="Times New Roman" w:hint="eastAsia"/>
          <w:sz w:val="32"/>
          <w:szCs w:val="32"/>
        </w:rPr>
        <w:t>其中：一般公共预算收入</w:t>
      </w:r>
      <w:r w:rsidR="00B83265" w:rsidRPr="00B83265">
        <w:rPr>
          <w:rFonts w:ascii="Times New Roman" w:eastAsia="仿宋" w:hAnsi="Times New Roman" w:hint="eastAsia"/>
          <w:sz w:val="32"/>
          <w:szCs w:val="32"/>
        </w:rPr>
        <w:t>106.09</w:t>
      </w:r>
      <w:r w:rsidR="00B83265" w:rsidRPr="00B83265">
        <w:rPr>
          <w:rFonts w:ascii="Times New Roman" w:eastAsia="仿宋" w:hAnsi="Times New Roman" w:hint="eastAsia"/>
          <w:sz w:val="32"/>
          <w:szCs w:val="32"/>
        </w:rPr>
        <w:t>万元，基金预算收入</w:t>
      </w:r>
      <w:r w:rsidR="00B83265" w:rsidRPr="00B83265">
        <w:rPr>
          <w:rFonts w:ascii="Times New Roman" w:eastAsia="仿宋" w:hAnsi="Times New Roman" w:hint="eastAsia"/>
          <w:sz w:val="32"/>
          <w:szCs w:val="32"/>
        </w:rPr>
        <w:t>0</w:t>
      </w:r>
      <w:r w:rsidR="00B83265" w:rsidRPr="00B83265">
        <w:rPr>
          <w:rFonts w:ascii="Times New Roman" w:eastAsia="仿宋" w:hAnsi="Times New Roman" w:hint="eastAsia"/>
          <w:sz w:val="32"/>
          <w:szCs w:val="32"/>
        </w:rPr>
        <w:t>万元，</w:t>
      </w:r>
      <w:r w:rsidR="00B83265" w:rsidRPr="00B83265">
        <w:rPr>
          <w:rFonts w:ascii="Times New Roman" w:eastAsia="仿宋" w:hAnsi="Times New Roman" w:hint="eastAsia"/>
          <w:sz w:val="32"/>
          <w:szCs w:val="32"/>
        </w:rPr>
        <w:lastRenderedPageBreak/>
        <w:t>财政专户核拨收入</w:t>
      </w:r>
      <w:r w:rsidR="00B83265" w:rsidRPr="00B83265">
        <w:rPr>
          <w:rFonts w:ascii="Times New Roman" w:eastAsia="仿宋" w:hAnsi="Times New Roman" w:hint="eastAsia"/>
          <w:sz w:val="32"/>
          <w:szCs w:val="32"/>
        </w:rPr>
        <w:t>0</w:t>
      </w:r>
      <w:r w:rsidR="00B83265" w:rsidRPr="00B83265">
        <w:rPr>
          <w:rFonts w:ascii="Times New Roman" w:eastAsia="仿宋" w:hAnsi="Times New Roman" w:hint="eastAsia"/>
          <w:sz w:val="32"/>
          <w:szCs w:val="32"/>
        </w:rPr>
        <w:t>万元，其他来源收入</w:t>
      </w:r>
      <w:r w:rsidR="00B83265" w:rsidRPr="00B83265">
        <w:rPr>
          <w:rFonts w:ascii="Times New Roman" w:eastAsia="仿宋" w:hAnsi="Times New Roman" w:hint="eastAsia"/>
          <w:sz w:val="32"/>
          <w:szCs w:val="32"/>
        </w:rPr>
        <w:t>0</w:t>
      </w:r>
      <w:r w:rsidR="00B83265" w:rsidRPr="00B83265">
        <w:rPr>
          <w:rFonts w:ascii="Times New Roman" w:eastAsia="仿宋" w:hAnsi="Times New Roman" w:hint="eastAsia"/>
          <w:sz w:val="32"/>
          <w:szCs w:val="32"/>
        </w:rPr>
        <w:t>万元。</w:t>
      </w:r>
    </w:p>
    <w:p w:rsidR="005D3DA1" w:rsidRPr="00B83265" w:rsidRDefault="005D3DA1">
      <w:pPr>
        <w:ind w:firstLine="640"/>
        <w:rPr>
          <w:rFonts w:ascii="仿宋_GB2312" w:eastAsia="仿宋_GB2312" w:hAnsi="仿宋_GB2312" w:cs="仿宋_GB2312"/>
          <w:sz w:val="32"/>
          <w:szCs w:val="32"/>
        </w:rPr>
      </w:pPr>
    </w:p>
    <w:p w:rsidR="005D3DA1" w:rsidRDefault="005D3DA1">
      <w:pPr>
        <w:ind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、支出说明</w:t>
      </w:r>
    </w:p>
    <w:p w:rsidR="005D3DA1" w:rsidRPr="00E858A2" w:rsidRDefault="005D3DA1" w:rsidP="00F804D7">
      <w:pPr>
        <w:ind w:firstLine="200"/>
        <w:rPr>
          <w:rFonts w:ascii="仿宋_GB2312" w:eastAsia="仿宋_GB2312" w:hint="eastAsia"/>
          <w:sz w:val="32"/>
          <w:szCs w:val="32"/>
        </w:rPr>
      </w:pPr>
      <w:r>
        <w:rPr>
          <w:rFonts w:ascii="仿宋_GB2312" w:eastAsia="仿宋_GB2312" w:hAnsi="仿宋_GB2312" w:cs="仿宋_GB2312"/>
          <w:sz w:val="32"/>
          <w:szCs w:val="32"/>
        </w:rPr>
        <w:t>201</w:t>
      </w:r>
      <w:r w:rsidR="00F308B4">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年支出预算共计</w:t>
      </w:r>
      <w:r w:rsidR="00F308B4">
        <w:rPr>
          <w:rFonts w:ascii="仿宋_GB2312" w:eastAsia="仿宋_GB2312" w:hint="eastAsia"/>
          <w:sz w:val="32"/>
          <w:szCs w:val="32"/>
        </w:rPr>
        <w:t>106.09</w:t>
      </w:r>
      <w:r>
        <w:rPr>
          <w:rFonts w:ascii="仿宋_GB2312" w:eastAsia="仿宋_GB2312" w:hAnsi="仿宋_GB2312" w:cs="仿宋_GB2312" w:hint="eastAsia"/>
          <w:sz w:val="32"/>
          <w:szCs w:val="32"/>
        </w:rPr>
        <w:t>万元，其中</w:t>
      </w:r>
      <w:r w:rsidRPr="00E858A2">
        <w:rPr>
          <w:rFonts w:ascii="仿宋_GB2312" w:eastAsia="仿宋_GB2312" w:hint="eastAsia"/>
          <w:sz w:val="32"/>
          <w:szCs w:val="32"/>
        </w:rPr>
        <w:t>人员经费</w:t>
      </w:r>
      <w:r w:rsidR="00F308B4">
        <w:rPr>
          <w:rFonts w:ascii="仿宋_GB2312" w:eastAsia="仿宋_GB2312" w:hint="eastAsia"/>
          <w:sz w:val="32"/>
          <w:szCs w:val="32"/>
        </w:rPr>
        <w:t>95.87</w:t>
      </w:r>
      <w:r w:rsidRPr="00E858A2">
        <w:rPr>
          <w:rFonts w:ascii="仿宋_GB2312" w:eastAsia="仿宋_GB2312" w:hint="eastAsia"/>
          <w:sz w:val="32"/>
          <w:szCs w:val="32"/>
        </w:rPr>
        <w:t>万元，日常公用经费</w:t>
      </w:r>
      <w:r w:rsidR="00F308B4">
        <w:rPr>
          <w:rFonts w:ascii="仿宋_GB2312" w:eastAsia="仿宋_GB2312" w:hint="eastAsia"/>
          <w:sz w:val="32"/>
          <w:szCs w:val="32"/>
        </w:rPr>
        <w:t>10.22</w:t>
      </w:r>
      <w:r w:rsidRPr="00E858A2">
        <w:rPr>
          <w:rFonts w:ascii="仿宋_GB2312" w:eastAsia="仿宋_GB2312" w:hint="eastAsia"/>
          <w:sz w:val="32"/>
          <w:szCs w:val="32"/>
        </w:rPr>
        <w:t>万元。</w:t>
      </w:r>
    </w:p>
    <w:p w:rsidR="005D3DA1" w:rsidRDefault="005D3DA1">
      <w:pPr>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、比上年增减情况</w:t>
      </w:r>
    </w:p>
    <w:p w:rsidR="005D3DA1" w:rsidRDefault="005D3DA1">
      <w:pPr>
        <w:ind w:firstLine="640"/>
        <w:rPr>
          <w:rFonts w:ascii="仿宋" w:eastAsia="仿宋" w:hAnsi="仿宋"/>
          <w:sz w:val="32"/>
          <w:szCs w:val="32"/>
        </w:rPr>
      </w:pPr>
      <w:r>
        <w:rPr>
          <w:rFonts w:ascii="仿宋_GB2312" w:eastAsia="仿宋_GB2312" w:hAnsi="仿宋_GB2312" w:cs="仿宋_GB2312" w:hint="eastAsia"/>
          <w:sz w:val="32"/>
          <w:szCs w:val="32"/>
        </w:rPr>
        <w:t>经过对比测算，</w:t>
      </w:r>
      <w:r w:rsidR="007D0D5B">
        <w:rPr>
          <w:rFonts w:ascii="仿宋_GB2312" w:eastAsia="仿宋_GB2312" w:hAnsi="仿宋_GB2312" w:cs="仿宋_GB2312"/>
          <w:sz w:val="32"/>
          <w:szCs w:val="32"/>
        </w:rPr>
        <w:t>201</w:t>
      </w:r>
      <w:r w:rsidR="007D0D5B">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年财政拨款预算比</w:t>
      </w:r>
      <w:r>
        <w:rPr>
          <w:rFonts w:ascii="仿宋_GB2312" w:eastAsia="仿宋_GB2312" w:hAnsi="仿宋_GB2312" w:cs="仿宋_GB2312"/>
          <w:sz w:val="32"/>
          <w:szCs w:val="32"/>
        </w:rPr>
        <w:t>201</w:t>
      </w:r>
      <w:r w:rsidR="007D0D5B">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w:t>
      </w:r>
      <w:r w:rsidR="007D0D5B">
        <w:rPr>
          <w:rFonts w:ascii="仿宋_GB2312" w:eastAsia="仿宋_GB2312" w:hAnsi="仿宋_GB2312" w:cs="仿宋_GB2312" w:hint="eastAsia"/>
          <w:sz w:val="32"/>
          <w:szCs w:val="32"/>
        </w:rPr>
        <w:t>增加15.97</w:t>
      </w:r>
      <w:r>
        <w:rPr>
          <w:rFonts w:ascii="仿宋_GB2312" w:eastAsia="仿宋_GB2312" w:hAnsi="仿宋_GB2312" w:cs="仿宋_GB2312" w:hint="eastAsia"/>
          <w:sz w:val="32"/>
          <w:szCs w:val="32"/>
        </w:rPr>
        <w:t>万元，主要是：</w:t>
      </w:r>
      <w:r w:rsidR="007D0D5B">
        <w:rPr>
          <w:rFonts w:ascii="仿宋_GB2312" w:eastAsia="仿宋_GB2312" w:hAnsi="仿宋_GB2312" w:cs="仿宋_GB2312" w:hint="eastAsia"/>
          <w:sz w:val="32"/>
          <w:szCs w:val="32"/>
        </w:rPr>
        <w:t>人员增加，</w:t>
      </w:r>
      <w:r>
        <w:rPr>
          <w:rFonts w:ascii="仿宋_GB2312" w:eastAsia="仿宋_GB2312" w:hAnsi="仿宋_GB2312" w:cs="仿宋_GB2312" w:hint="eastAsia"/>
          <w:sz w:val="32"/>
          <w:szCs w:val="32"/>
        </w:rPr>
        <w:t>人员经费增加</w:t>
      </w:r>
      <w:r w:rsidR="007D0D5B">
        <w:rPr>
          <w:rFonts w:ascii="仿宋_GB2312" w:eastAsia="仿宋_GB2312" w:hAnsi="仿宋_GB2312" w:cs="仿宋_GB2312" w:hint="eastAsia"/>
          <w:sz w:val="32"/>
          <w:szCs w:val="32"/>
        </w:rPr>
        <w:t>13.33</w:t>
      </w:r>
      <w:r>
        <w:rPr>
          <w:rFonts w:ascii="仿宋_GB2312" w:eastAsia="仿宋_GB2312" w:hAnsi="仿宋_GB2312" w:cs="仿宋_GB2312" w:hint="eastAsia"/>
          <w:sz w:val="32"/>
          <w:szCs w:val="32"/>
        </w:rPr>
        <w:t>万元（</w:t>
      </w:r>
      <w:r w:rsidR="000F729B">
        <w:rPr>
          <w:rFonts w:ascii="仿宋_GB2312" w:eastAsia="仿宋_GB2312" w:hAnsi="仿宋_GB2312" w:cs="仿宋_GB2312" w:hint="eastAsia"/>
          <w:sz w:val="32"/>
          <w:szCs w:val="32"/>
        </w:rPr>
        <w:t>人员增加</w:t>
      </w:r>
      <w:r>
        <w:rPr>
          <w:rFonts w:ascii="仿宋_GB2312" w:eastAsia="仿宋_GB2312" w:hAnsi="仿宋_GB2312" w:cs="仿宋_GB2312" w:hint="eastAsia"/>
          <w:sz w:val="32"/>
          <w:szCs w:val="32"/>
        </w:rPr>
        <w:t>）、日常公用经费增加</w:t>
      </w:r>
      <w:r w:rsidR="000F729B">
        <w:rPr>
          <w:rFonts w:ascii="仿宋_GB2312" w:eastAsia="仿宋_GB2312" w:hAnsi="仿宋_GB2312" w:cs="仿宋_GB2312" w:hint="eastAsia"/>
          <w:sz w:val="32"/>
          <w:szCs w:val="32"/>
        </w:rPr>
        <w:t>2.6</w:t>
      </w:r>
      <w:r w:rsidR="00CB3FCA">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万元（增加交通补贴）。</w:t>
      </w:r>
    </w:p>
    <w:p w:rsidR="005D3DA1" w:rsidRPr="006F5E45" w:rsidRDefault="005D3DA1" w:rsidP="007C27A6">
      <w:pPr>
        <w:autoSpaceDE w:val="0"/>
        <w:autoSpaceDN w:val="0"/>
        <w:adjustRightInd w:val="0"/>
        <w:ind w:firstLineChars="200" w:firstLine="643"/>
        <w:jc w:val="left"/>
        <w:rPr>
          <w:rFonts w:ascii="仿宋" w:eastAsia="仿宋" w:hAnsi="仿宋"/>
          <w:b/>
          <w:sz w:val="32"/>
          <w:szCs w:val="32"/>
        </w:rPr>
      </w:pPr>
      <w:r w:rsidRPr="006F5E45">
        <w:rPr>
          <w:rFonts w:ascii="仿宋" w:eastAsia="仿宋" w:hAnsi="仿宋" w:hint="eastAsia"/>
          <w:b/>
          <w:sz w:val="32"/>
          <w:szCs w:val="32"/>
        </w:rPr>
        <w:t>三、机关运行经费安排情况</w:t>
      </w:r>
    </w:p>
    <w:p w:rsidR="005D3DA1" w:rsidRDefault="005D3DA1">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机关运行经费共计安排</w:t>
      </w:r>
      <w:r w:rsidR="00E51C6F">
        <w:rPr>
          <w:rFonts w:ascii="仿宋_GB2312" w:eastAsia="仿宋_GB2312" w:hAnsi="仿宋_GB2312" w:cs="仿宋_GB2312" w:hint="eastAsia"/>
          <w:sz w:val="32"/>
          <w:szCs w:val="32"/>
        </w:rPr>
        <w:t>10.22</w:t>
      </w:r>
      <w:r>
        <w:rPr>
          <w:rFonts w:ascii="仿宋_GB2312" w:eastAsia="仿宋_GB2312" w:hAnsi="仿宋_GB2312" w:cs="仿宋_GB2312" w:hint="eastAsia"/>
          <w:sz w:val="32"/>
          <w:szCs w:val="32"/>
        </w:rPr>
        <w:t>万元，主要用于保证正常办公的基本需要和维持单位日常业务运转，包括：办公费、邮电费、交通费、差旅费、公务用车运行维护费和其他费。</w:t>
      </w:r>
    </w:p>
    <w:p w:rsidR="005D3DA1" w:rsidRPr="006F5E45" w:rsidRDefault="005D3DA1" w:rsidP="007C27A6">
      <w:pPr>
        <w:autoSpaceDE w:val="0"/>
        <w:autoSpaceDN w:val="0"/>
        <w:adjustRightInd w:val="0"/>
        <w:ind w:firstLineChars="196" w:firstLine="630"/>
        <w:jc w:val="left"/>
        <w:rPr>
          <w:rFonts w:ascii="仿宋" w:eastAsia="仿宋" w:hAnsi="仿宋"/>
          <w:b/>
          <w:sz w:val="32"/>
          <w:szCs w:val="32"/>
        </w:rPr>
      </w:pPr>
      <w:r w:rsidRPr="006F5E45">
        <w:rPr>
          <w:rFonts w:ascii="仿宋" w:eastAsia="仿宋" w:hAnsi="仿宋" w:hint="eastAsia"/>
          <w:b/>
          <w:sz w:val="32"/>
          <w:szCs w:val="32"/>
        </w:rPr>
        <w:t>四、财政拨款“三公”经费预算情况及增减变化原因</w:t>
      </w:r>
    </w:p>
    <w:p w:rsidR="00B83265" w:rsidRPr="0004383E" w:rsidRDefault="005D3DA1" w:rsidP="00B83265">
      <w:pPr>
        <w:autoSpaceDE w:val="0"/>
        <w:autoSpaceDN w:val="0"/>
        <w:adjustRightInd w:val="0"/>
        <w:ind w:left="198" w:firstLineChars="200" w:firstLine="640"/>
        <w:jc w:val="left"/>
        <w:rPr>
          <w:rFonts w:ascii="Times New Roman" w:eastAsia="仿宋" w:hAnsi="Times New Roman"/>
          <w:sz w:val="32"/>
          <w:szCs w:val="32"/>
        </w:rPr>
      </w:pPr>
      <w:r w:rsidRPr="000366F6">
        <w:rPr>
          <w:rFonts w:ascii="仿宋_GB2312" w:eastAsia="仿宋_GB2312"/>
          <w:sz w:val="32"/>
          <w:szCs w:val="32"/>
        </w:rPr>
        <w:t>201</w:t>
      </w:r>
      <w:r w:rsidR="00FC30B7">
        <w:rPr>
          <w:rFonts w:ascii="仿宋_GB2312" w:eastAsia="仿宋_GB2312" w:hint="eastAsia"/>
          <w:sz w:val="32"/>
          <w:szCs w:val="32"/>
        </w:rPr>
        <w:t>8</w:t>
      </w:r>
      <w:r w:rsidRPr="000366F6">
        <w:rPr>
          <w:rFonts w:ascii="仿宋_GB2312" w:eastAsia="仿宋_GB2312" w:hint="eastAsia"/>
          <w:sz w:val="32"/>
          <w:szCs w:val="32"/>
        </w:rPr>
        <w:t>年我部门“三公”经费预算安排</w:t>
      </w:r>
      <w:r>
        <w:rPr>
          <w:rFonts w:ascii="仿宋_GB2312" w:eastAsia="仿宋_GB2312"/>
          <w:sz w:val="32"/>
          <w:szCs w:val="32"/>
        </w:rPr>
        <w:t>2</w:t>
      </w:r>
      <w:r w:rsidRPr="000366F6">
        <w:rPr>
          <w:rFonts w:ascii="仿宋_GB2312" w:eastAsia="仿宋_GB2312" w:hint="eastAsia"/>
          <w:sz w:val="32"/>
          <w:szCs w:val="32"/>
        </w:rPr>
        <w:t>万元，较上年预算与上年持平。</w:t>
      </w:r>
      <w:r w:rsidR="00B83265" w:rsidRPr="0004383E">
        <w:rPr>
          <w:rFonts w:ascii="Times New Roman" w:eastAsia="仿宋" w:hAnsi="Times New Roman" w:hint="eastAsia"/>
          <w:sz w:val="32"/>
          <w:szCs w:val="32"/>
        </w:rPr>
        <w:t>其中：公务用车运行维护费</w:t>
      </w:r>
      <w:r w:rsidR="00B83265" w:rsidRPr="0004383E">
        <w:rPr>
          <w:rFonts w:ascii="Times New Roman" w:eastAsia="仿宋" w:hAnsi="Times New Roman" w:hint="eastAsia"/>
          <w:sz w:val="32"/>
          <w:szCs w:val="32"/>
        </w:rPr>
        <w:t>2</w:t>
      </w:r>
      <w:r w:rsidR="00B83265" w:rsidRPr="0004383E">
        <w:rPr>
          <w:rFonts w:ascii="Times New Roman" w:eastAsia="仿宋" w:hAnsi="Times New Roman" w:hint="eastAsia"/>
          <w:sz w:val="32"/>
          <w:szCs w:val="32"/>
        </w:rPr>
        <w:t>万元，公务用车购置费</w:t>
      </w:r>
      <w:r w:rsidR="00B83265" w:rsidRPr="0004383E">
        <w:rPr>
          <w:rFonts w:ascii="Times New Roman" w:eastAsia="仿宋" w:hAnsi="Times New Roman" w:hint="eastAsia"/>
          <w:sz w:val="32"/>
          <w:szCs w:val="32"/>
        </w:rPr>
        <w:t>0</w:t>
      </w:r>
      <w:r w:rsidR="00B83265" w:rsidRPr="0004383E">
        <w:rPr>
          <w:rFonts w:ascii="Times New Roman" w:eastAsia="仿宋" w:hAnsi="Times New Roman" w:hint="eastAsia"/>
          <w:sz w:val="32"/>
          <w:szCs w:val="32"/>
        </w:rPr>
        <w:t>万元；公务接待费</w:t>
      </w:r>
      <w:r w:rsidR="00B83265" w:rsidRPr="0004383E">
        <w:rPr>
          <w:rFonts w:ascii="Times New Roman" w:eastAsia="仿宋" w:hAnsi="Times New Roman" w:hint="eastAsia"/>
          <w:sz w:val="32"/>
          <w:szCs w:val="32"/>
        </w:rPr>
        <w:t>0</w:t>
      </w:r>
      <w:r w:rsidR="00B83265" w:rsidRPr="0004383E">
        <w:rPr>
          <w:rFonts w:ascii="Times New Roman" w:eastAsia="仿宋" w:hAnsi="Times New Roman" w:hint="eastAsia"/>
          <w:sz w:val="32"/>
          <w:szCs w:val="32"/>
        </w:rPr>
        <w:t>万元</w:t>
      </w:r>
      <w:r w:rsidR="002A0BAF">
        <w:rPr>
          <w:rFonts w:ascii="Times New Roman" w:eastAsia="仿宋" w:hAnsi="Times New Roman" w:hint="eastAsia"/>
          <w:sz w:val="32"/>
          <w:szCs w:val="32"/>
        </w:rPr>
        <w:t>；</w:t>
      </w:r>
      <w:r w:rsidR="002A0BAF" w:rsidRPr="00EE028B">
        <w:rPr>
          <w:rFonts w:ascii="仿宋_GB2312" w:eastAsia="仿宋_GB2312" w:hint="eastAsia"/>
          <w:sz w:val="32"/>
          <w:szCs w:val="32"/>
        </w:rPr>
        <w:t>因公出国（境）</w:t>
      </w:r>
      <w:r w:rsidR="002A0BAF">
        <w:rPr>
          <w:rFonts w:ascii="Times New Roman" w:eastAsia="仿宋" w:hAnsi="Times New Roman" w:hint="eastAsia"/>
          <w:sz w:val="32"/>
          <w:szCs w:val="32"/>
        </w:rPr>
        <w:t>0</w:t>
      </w:r>
      <w:r w:rsidR="002A0BAF">
        <w:rPr>
          <w:rFonts w:ascii="Times New Roman" w:eastAsia="仿宋" w:hAnsi="Times New Roman" w:hint="eastAsia"/>
          <w:sz w:val="32"/>
          <w:szCs w:val="32"/>
        </w:rPr>
        <w:t>万元</w:t>
      </w:r>
      <w:r w:rsidR="00B83265" w:rsidRPr="0004383E">
        <w:rPr>
          <w:rFonts w:ascii="Times New Roman" w:eastAsia="仿宋" w:hAnsi="Times New Roman" w:hint="eastAsia"/>
          <w:sz w:val="32"/>
          <w:szCs w:val="32"/>
        </w:rPr>
        <w:t>。“三公”经费与上年持平，无增减变化。</w:t>
      </w:r>
      <w:bookmarkStart w:id="0" w:name="_GoBack"/>
      <w:bookmarkEnd w:id="0"/>
    </w:p>
    <w:p w:rsidR="005D3DA1" w:rsidRPr="000366F6" w:rsidRDefault="005D3DA1" w:rsidP="007C27A6">
      <w:pPr>
        <w:ind w:firstLineChars="200" w:firstLine="640"/>
        <w:rPr>
          <w:rFonts w:ascii="仿宋_GB2312" w:eastAsia="仿宋_GB2312" w:hint="eastAsia"/>
          <w:sz w:val="32"/>
          <w:szCs w:val="32"/>
        </w:rPr>
      </w:pPr>
    </w:p>
    <w:p w:rsidR="005D3DA1" w:rsidRPr="006F5E45" w:rsidRDefault="005D3DA1" w:rsidP="007C27A6">
      <w:pPr>
        <w:autoSpaceDE w:val="0"/>
        <w:autoSpaceDN w:val="0"/>
        <w:adjustRightInd w:val="0"/>
        <w:ind w:left="198" w:firstLineChars="200" w:firstLine="643"/>
        <w:jc w:val="left"/>
        <w:rPr>
          <w:rFonts w:ascii="仿宋" w:eastAsia="仿宋" w:hAnsi="仿宋"/>
          <w:b/>
          <w:sz w:val="32"/>
          <w:szCs w:val="32"/>
        </w:rPr>
      </w:pPr>
      <w:r w:rsidRPr="006F5E45">
        <w:rPr>
          <w:rFonts w:ascii="仿宋" w:eastAsia="仿宋" w:hAnsi="仿宋" w:hint="eastAsia"/>
          <w:b/>
          <w:sz w:val="32"/>
          <w:szCs w:val="32"/>
        </w:rPr>
        <w:t>五、绩效预算信息</w:t>
      </w:r>
    </w:p>
    <w:p w:rsidR="005D3DA1" w:rsidRDefault="005D3DA1">
      <w:pPr>
        <w:ind w:firstLine="640"/>
        <w:rPr>
          <w:rFonts w:ascii="仿宋_GB2312" w:eastAsia="仿宋_GB2312" w:hAnsi="仿宋_GB2312" w:cs="仿宋_GB2312"/>
          <w:sz w:val="32"/>
          <w:szCs w:val="32"/>
        </w:rPr>
      </w:pPr>
      <w:bookmarkStart w:id="1" w:name="_Toc471398463"/>
      <w:r>
        <w:rPr>
          <w:rFonts w:ascii="仿宋_GB2312" w:eastAsia="仿宋_GB2312" w:hAnsi="仿宋_GB2312" w:cs="仿宋_GB2312" w:hint="eastAsia"/>
          <w:sz w:val="32"/>
          <w:szCs w:val="32"/>
        </w:rPr>
        <w:t>总体绩效目标：深入贯彻落实党的十八大精神，按照“稳中求进、改革发展”为主题，以建设节约型机关为主线，以制度体系建设为抓手，进一步巩固扩大党的群众路线教育实践活动成果，更加注重问题导向，着力推进机关事务改革创新，着力提高管理能力，着力提升服务水平，着力优化保障质量，努力为建设廉洁务实高效党政机关、为依法全面履行政府职能做出贡献。</w:t>
      </w:r>
    </w:p>
    <w:p w:rsidR="005D3DA1" w:rsidRDefault="005D3DA1" w:rsidP="00BC12B5">
      <w:pPr>
        <w:jc w:val="center"/>
        <w:outlineLvl w:val="0"/>
        <w:rPr>
          <w:rFonts w:ascii="方正小标宋_GBK" w:eastAsia="方正小标宋_GBK" w:hint="eastAsia"/>
          <w:sz w:val="32"/>
        </w:rPr>
      </w:pPr>
      <w:bookmarkStart w:id="2" w:name="_Toc471994272"/>
      <w:bookmarkEnd w:id="1"/>
      <w:r w:rsidRPr="00841E26">
        <w:rPr>
          <w:rFonts w:ascii="方正小标宋_GBK" w:eastAsia="方正小标宋_GBK" w:hint="eastAsia"/>
          <w:sz w:val="32"/>
        </w:rPr>
        <w:t>部门职责</w:t>
      </w:r>
      <w:r w:rsidRPr="00841E26">
        <w:rPr>
          <w:rFonts w:ascii="方正小标宋_GBK" w:eastAsia="方正小标宋_GBK"/>
          <w:sz w:val="32"/>
        </w:rPr>
        <w:t>-</w:t>
      </w:r>
      <w:r w:rsidRPr="00841E26">
        <w:rPr>
          <w:rFonts w:ascii="方正小标宋_GBK" w:eastAsia="方正小标宋_GBK" w:hint="eastAsia"/>
          <w:sz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5D3DA1" w:rsidTr="001968C0">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5D3DA1" w:rsidRPr="00841E26" w:rsidRDefault="005D3DA1" w:rsidP="001968C0">
            <w:pPr>
              <w:spacing w:line="300" w:lineRule="exact"/>
              <w:jc w:val="left"/>
              <w:rPr>
                <w:rFonts w:ascii="方正小标宋_GBK" w:eastAsia="方正小标宋_GBK" w:hint="eastAsia"/>
                <w:sz w:val="24"/>
              </w:rPr>
            </w:pPr>
            <w:r>
              <w:rPr>
                <w:rFonts w:ascii="方正小标宋_GBK" w:eastAsia="方正小标宋_GBK"/>
                <w:sz w:val="24"/>
              </w:rPr>
              <w:t>225</w:t>
            </w:r>
            <w:r>
              <w:rPr>
                <w:rFonts w:ascii="方正小标宋_GBK" w:eastAsia="方正小标宋_GBK" w:hint="eastAsia"/>
                <w:sz w:val="24"/>
              </w:rPr>
              <w:t>唐山市开平区机构编制委员会办公室</w:t>
            </w:r>
          </w:p>
        </w:tc>
        <w:tc>
          <w:tcPr>
            <w:tcW w:w="2948" w:type="dxa"/>
            <w:gridSpan w:val="4"/>
            <w:tcBorders>
              <w:top w:val="single" w:sz="6" w:space="0" w:color="FFFFFF"/>
              <w:left w:val="single" w:sz="6" w:space="0" w:color="FFFFFF"/>
              <w:right w:val="single" w:sz="6" w:space="0" w:color="FFFFFF"/>
            </w:tcBorders>
            <w:vAlign w:val="center"/>
          </w:tcPr>
          <w:p w:rsidR="005D3DA1" w:rsidRPr="00841E26" w:rsidRDefault="005D3DA1" w:rsidP="001968C0">
            <w:pPr>
              <w:spacing w:line="300" w:lineRule="exact"/>
              <w:jc w:val="right"/>
              <w:rPr>
                <w:rFonts w:ascii="方正书宋_GBK" w:eastAsia="方正书宋_GBK" w:hint="eastAsia"/>
                <w:sz w:val="24"/>
              </w:rPr>
            </w:pPr>
            <w:r>
              <w:rPr>
                <w:rFonts w:ascii="方正书宋_GBK" w:eastAsia="方正书宋_GBK" w:hint="eastAsia"/>
                <w:sz w:val="24"/>
              </w:rPr>
              <w:t>单位：元</w:t>
            </w:r>
          </w:p>
        </w:tc>
      </w:tr>
      <w:tr w:rsidR="005D3DA1" w:rsidTr="001968C0">
        <w:trPr>
          <w:trHeight w:val="227"/>
          <w:tblHeader/>
          <w:jc w:val="center"/>
        </w:trPr>
        <w:tc>
          <w:tcPr>
            <w:tcW w:w="2341" w:type="dxa"/>
            <w:vMerge w:val="restart"/>
            <w:vAlign w:val="center"/>
          </w:tcPr>
          <w:p w:rsidR="005D3DA1" w:rsidRPr="00841E26" w:rsidRDefault="005D3DA1" w:rsidP="001968C0">
            <w:pPr>
              <w:spacing w:line="300" w:lineRule="exact"/>
              <w:jc w:val="center"/>
              <w:rPr>
                <w:rFonts w:ascii="方正书宋_GBK" w:eastAsia="方正书宋_GBK" w:hint="eastAsia"/>
                <w:b/>
              </w:rPr>
            </w:pPr>
            <w:r>
              <w:rPr>
                <w:rFonts w:ascii="方正书宋_GBK" w:eastAsia="方正书宋_GBK" w:hint="eastAsia"/>
                <w:b/>
              </w:rPr>
              <w:t>职责活动</w:t>
            </w:r>
          </w:p>
        </w:tc>
        <w:tc>
          <w:tcPr>
            <w:tcW w:w="1276" w:type="dxa"/>
            <w:vMerge w:val="restart"/>
            <w:vAlign w:val="center"/>
          </w:tcPr>
          <w:p w:rsidR="005D3DA1" w:rsidRPr="00841E26" w:rsidRDefault="005D3DA1" w:rsidP="001968C0">
            <w:pPr>
              <w:spacing w:line="300" w:lineRule="exact"/>
              <w:jc w:val="center"/>
              <w:rPr>
                <w:rFonts w:ascii="方正书宋_GBK" w:eastAsia="方正书宋_GBK" w:hint="eastAsia"/>
                <w:b/>
              </w:rPr>
            </w:pPr>
            <w:r>
              <w:rPr>
                <w:rFonts w:ascii="方正书宋_GBK" w:eastAsia="方正书宋_GBK" w:hint="eastAsia"/>
                <w:b/>
              </w:rPr>
              <w:t>年度预算数</w:t>
            </w:r>
          </w:p>
        </w:tc>
        <w:tc>
          <w:tcPr>
            <w:tcW w:w="2976" w:type="dxa"/>
            <w:vMerge w:val="restart"/>
            <w:vAlign w:val="center"/>
          </w:tcPr>
          <w:p w:rsidR="005D3DA1" w:rsidRPr="00841E26" w:rsidRDefault="005D3DA1" w:rsidP="001968C0">
            <w:pPr>
              <w:spacing w:line="300" w:lineRule="exact"/>
              <w:jc w:val="center"/>
              <w:rPr>
                <w:rFonts w:ascii="方正书宋_GBK" w:eastAsia="方正书宋_GBK" w:hint="eastAsia"/>
                <w:b/>
              </w:rPr>
            </w:pPr>
            <w:r>
              <w:rPr>
                <w:rFonts w:ascii="方正书宋_GBK" w:eastAsia="方正书宋_GBK" w:hint="eastAsia"/>
                <w:b/>
              </w:rPr>
              <w:t>内容描述</w:t>
            </w:r>
          </w:p>
        </w:tc>
        <w:tc>
          <w:tcPr>
            <w:tcW w:w="2976" w:type="dxa"/>
            <w:vMerge w:val="restart"/>
            <w:vAlign w:val="center"/>
          </w:tcPr>
          <w:p w:rsidR="005D3DA1" w:rsidRPr="00841E26" w:rsidRDefault="005D3DA1" w:rsidP="001968C0">
            <w:pPr>
              <w:spacing w:line="300" w:lineRule="exact"/>
              <w:jc w:val="center"/>
              <w:rPr>
                <w:rFonts w:ascii="方正书宋_GBK" w:eastAsia="方正书宋_GBK" w:hint="eastAsia"/>
                <w:b/>
              </w:rPr>
            </w:pPr>
            <w:r>
              <w:rPr>
                <w:rFonts w:ascii="方正书宋_GBK" w:eastAsia="方正书宋_GBK" w:hint="eastAsia"/>
                <w:b/>
              </w:rPr>
              <w:t>绩效目标</w:t>
            </w:r>
          </w:p>
        </w:tc>
        <w:tc>
          <w:tcPr>
            <w:tcW w:w="1417" w:type="dxa"/>
            <w:vMerge w:val="restart"/>
            <w:vAlign w:val="center"/>
          </w:tcPr>
          <w:p w:rsidR="005D3DA1" w:rsidRPr="00841E26" w:rsidRDefault="005D3DA1" w:rsidP="001968C0">
            <w:pPr>
              <w:spacing w:line="300" w:lineRule="exact"/>
              <w:jc w:val="center"/>
              <w:rPr>
                <w:rFonts w:ascii="方正书宋_GBK" w:eastAsia="方正书宋_GBK" w:hint="eastAsia"/>
                <w:b/>
              </w:rPr>
            </w:pPr>
            <w:r>
              <w:rPr>
                <w:rFonts w:ascii="方正书宋_GBK" w:eastAsia="方正书宋_GBK" w:hint="eastAsia"/>
                <w:b/>
              </w:rPr>
              <w:t>绩效指标</w:t>
            </w:r>
          </w:p>
        </w:tc>
        <w:tc>
          <w:tcPr>
            <w:tcW w:w="2948" w:type="dxa"/>
            <w:gridSpan w:val="4"/>
            <w:vAlign w:val="center"/>
          </w:tcPr>
          <w:p w:rsidR="005D3DA1" w:rsidRPr="00841E26" w:rsidRDefault="005D3DA1" w:rsidP="001968C0">
            <w:pPr>
              <w:spacing w:line="300" w:lineRule="exact"/>
              <w:jc w:val="center"/>
              <w:rPr>
                <w:rFonts w:ascii="方正书宋_GBK" w:eastAsia="方正书宋_GBK" w:hint="eastAsia"/>
                <w:b/>
              </w:rPr>
            </w:pPr>
            <w:r>
              <w:rPr>
                <w:rFonts w:ascii="方正书宋_GBK" w:eastAsia="方正书宋_GBK" w:hint="eastAsia"/>
                <w:b/>
              </w:rPr>
              <w:t>评价标准</w:t>
            </w:r>
          </w:p>
        </w:tc>
      </w:tr>
      <w:tr w:rsidR="005D3DA1" w:rsidTr="001968C0">
        <w:trPr>
          <w:trHeight w:val="227"/>
          <w:tblHeader/>
          <w:jc w:val="center"/>
        </w:trPr>
        <w:tc>
          <w:tcPr>
            <w:tcW w:w="2341" w:type="dxa"/>
            <w:vMerge/>
            <w:vAlign w:val="center"/>
          </w:tcPr>
          <w:p w:rsidR="005D3DA1" w:rsidRDefault="005D3DA1" w:rsidP="001968C0">
            <w:pPr>
              <w:spacing w:line="300" w:lineRule="exact"/>
              <w:jc w:val="left"/>
              <w:outlineLvl w:val="0"/>
              <w:rPr>
                <w:rFonts w:hint="eastAsia"/>
              </w:rPr>
            </w:pPr>
          </w:p>
        </w:tc>
        <w:tc>
          <w:tcPr>
            <w:tcW w:w="1276" w:type="dxa"/>
            <w:vMerge/>
            <w:vAlign w:val="center"/>
          </w:tcPr>
          <w:p w:rsidR="005D3DA1" w:rsidRDefault="005D3DA1" w:rsidP="001968C0">
            <w:pPr>
              <w:spacing w:line="300" w:lineRule="exact"/>
              <w:jc w:val="left"/>
              <w:outlineLvl w:val="0"/>
              <w:rPr>
                <w:rFonts w:hint="eastAsia"/>
              </w:rPr>
            </w:pPr>
          </w:p>
        </w:tc>
        <w:tc>
          <w:tcPr>
            <w:tcW w:w="2976" w:type="dxa"/>
            <w:vMerge/>
            <w:vAlign w:val="center"/>
          </w:tcPr>
          <w:p w:rsidR="005D3DA1" w:rsidRDefault="005D3DA1" w:rsidP="001968C0">
            <w:pPr>
              <w:spacing w:line="300" w:lineRule="exact"/>
              <w:jc w:val="left"/>
              <w:outlineLvl w:val="0"/>
              <w:rPr>
                <w:rFonts w:hint="eastAsia"/>
              </w:rPr>
            </w:pPr>
          </w:p>
        </w:tc>
        <w:tc>
          <w:tcPr>
            <w:tcW w:w="2976" w:type="dxa"/>
            <w:vMerge/>
            <w:vAlign w:val="center"/>
          </w:tcPr>
          <w:p w:rsidR="005D3DA1" w:rsidRDefault="005D3DA1" w:rsidP="001968C0">
            <w:pPr>
              <w:spacing w:line="300" w:lineRule="exact"/>
              <w:jc w:val="left"/>
              <w:outlineLvl w:val="0"/>
              <w:rPr>
                <w:rFonts w:hint="eastAsia"/>
              </w:rPr>
            </w:pPr>
          </w:p>
        </w:tc>
        <w:tc>
          <w:tcPr>
            <w:tcW w:w="1417" w:type="dxa"/>
            <w:vMerge/>
            <w:vAlign w:val="center"/>
          </w:tcPr>
          <w:p w:rsidR="005D3DA1" w:rsidRDefault="005D3DA1" w:rsidP="001968C0">
            <w:pPr>
              <w:spacing w:line="300" w:lineRule="exact"/>
              <w:jc w:val="left"/>
              <w:outlineLvl w:val="0"/>
              <w:rPr>
                <w:rFonts w:hint="eastAsia"/>
              </w:rPr>
            </w:pPr>
          </w:p>
        </w:tc>
        <w:tc>
          <w:tcPr>
            <w:tcW w:w="737" w:type="dxa"/>
            <w:vAlign w:val="center"/>
          </w:tcPr>
          <w:p w:rsidR="005D3DA1" w:rsidRPr="00841E26" w:rsidRDefault="005D3DA1" w:rsidP="001968C0">
            <w:pPr>
              <w:spacing w:line="300" w:lineRule="exact"/>
              <w:jc w:val="center"/>
              <w:rPr>
                <w:rFonts w:ascii="方正书宋_GBK" w:eastAsia="方正书宋_GBK" w:hint="eastAsia"/>
                <w:b/>
              </w:rPr>
            </w:pPr>
            <w:r>
              <w:rPr>
                <w:rFonts w:ascii="方正书宋_GBK" w:eastAsia="方正书宋_GBK" w:hint="eastAsia"/>
                <w:b/>
              </w:rPr>
              <w:t>优</w:t>
            </w:r>
          </w:p>
        </w:tc>
        <w:tc>
          <w:tcPr>
            <w:tcW w:w="737" w:type="dxa"/>
            <w:vAlign w:val="center"/>
          </w:tcPr>
          <w:p w:rsidR="005D3DA1" w:rsidRPr="00841E26" w:rsidRDefault="005D3DA1" w:rsidP="001968C0">
            <w:pPr>
              <w:spacing w:line="300" w:lineRule="exact"/>
              <w:jc w:val="center"/>
              <w:rPr>
                <w:rFonts w:ascii="方正书宋_GBK" w:eastAsia="方正书宋_GBK" w:hint="eastAsia"/>
                <w:b/>
              </w:rPr>
            </w:pPr>
            <w:r>
              <w:rPr>
                <w:rFonts w:ascii="方正书宋_GBK" w:eastAsia="方正书宋_GBK" w:hint="eastAsia"/>
                <w:b/>
              </w:rPr>
              <w:t>良</w:t>
            </w:r>
          </w:p>
        </w:tc>
        <w:tc>
          <w:tcPr>
            <w:tcW w:w="737" w:type="dxa"/>
            <w:vAlign w:val="center"/>
          </w:tcPr>
          <w:p w:rsidR="005D3DA1" w:rsidRPr="00841E26" w:rsidRDefault="005D3DA1" w:rsidP="001968C0">
            <w:pPr>
              <w:spacing w:line="300" w:lineRule="exact"/>
              <w:jc w:val="center"/>
              <w:rPr>
                <w:rFonts w:ascii="方正书宋_GBK" w:eastAsia="方正书宋_GBK" w:hint="eastAsia"/>
                <w:b/>
              </w:rPr>
            </w:pPr>
            <w:r>
              <w:rPr>
                <w:rFonts w:ascii="方正书宋_GBK" w:eastAsia="方正书宋_GBK" w:hint="eastAsia"/>
                <w:b/>
              </w:rPr>
              <w:t>中</w:t>
            </w:r>
          </w:p>
        </w:tc>
        <w:tc>
          <w:tcPr>
            <w:tcW w:w="737" w:type="dxa"/>
            <w:vAlign w:val="center"/>
          </w:tcPr>
          <w:p w:rsidR="005D3DA1" w:rsidRPr="00841E26" w:rsidRDefault="005D3DA1" w:rsidP="001968C0">
            <w:pPr>
              <w:spacing w:line="300" w:lineRule="exact"/>
              <w:jc w:val="center"/>
              <w:rPr>
                <w:rFonts w:ascii="方正书宋_GBK" w:eastAsia="方正书宋_GBK" w:hint="eastAsia"/>
                <w:b/>
              </w:rPr>
            </w:pPr>
            <w:r>
              <w:rPr>
                <w:rFonts w:ascii="方正书宋_GBK" w:eastAsia="方正书宋_GBK" w:hint="eastAsia"/>
                <w:b/>
              </w:rPr>
              <w:t>差</w:t>
            </w:r>
          </w:p>
        </w:tc>
      </w:tr>
      <w:tr w:rsidR="005D3DA1" w:rsidTr="001968C0">
        <w:trPr>
          <w:trHeight w:val="227"/>
          <w:jc w:val="center"/>
        </w:trPr>
        <w:tc>
          <w:tcPr>
            <w:tcW w:w="2341" w:type="dxa"/>
            <w:vAlign w:val="center"/>
          </w:tcPr>
          <w:p w:rsidR="005D3DA1" w:rsidRPr="00841E26" w:rsidRDefault="005D3DA1" w:rsidP="001968C0">
            <w:pPr>
              <w:spacing w:line="300" w:lineRule="exact"/>
              <w:jc w:val="left"/>
              <w:rPr>
                <w:rFonts w:ascii="方正书宋_GBK" w:eastAsia="方正书宋_GBK" w:hint="eastAsia"/>
                <w:b/>
              </w:rPr>
            </w:pPr>
            <w:r w:rsidRPr="00841E26">
              <w:rPr>
                <w:rFonts w:ascii="方正书宋_GBK" w:eastAsia="方正书宋_GBK" w:hint="eastAsia"/>
                <w:b/>
              </w:rPr>
              <w:t>行政管理体制改革</w:t>
            </w:r>
          </w:p>
        </w:tc>
        <w:tc>
          <w:tcPr>
            <w:tcW w:w="1276" w:type="dxa"/>
            <w:vAlign w:val="center"/>
          </w:tcPr>
          <w:p w:rsidR="005D3DA1" w:rsidRPr="00841E26" w:rsidRDefault="005D3DA1" w:rsidP="001968C0">
            <w:pPr>
              <w:spacing w:line="300" w:lineRule="exact"/>
              <w:jc w:val="left"/>
              <w:rPr>
                <w:rFonts w:ascii="方正书宋_GBK" w:eastAsia="方正书宋_GBK" w:hint="eastAsia"/>
              </w:rPr>
            </w:pPr>
          </w:p>
        </w:tc>
        <w:tc>
          <w:tcPr>
            <w:tcW w:w="2976" w:type="dxa"/>
            <w:vAlign w:val="center"/>
          </w:tcPr>
          <w:p w:rsidR="005D3DA1" w:rsidRPr="00841E26" w:rsidRDefault="005D3DA1" w:rsidP="001968C0">
            <w:pPr>
              <w:spacing w:line="300" w:lineRule="exact"/>
              <w:jc w:val="left"/>
              <w:rPr>
                <w:rFonts w:ascii="方正书宋_GBK" w:eastAsia="方正书宋_GBK" w:hint="eastAsia"/>
              </w:rPr>
            </w:pPr>
            <w:r w:rsidRPr="00841E26">
              <w:rPr>
                <w:rFonts w:ascii="方正书宋_GBK" w:eastAsia="方正书宋_GBK" w:hint="eastAsia"/>
              </w:rPr>
              <w:t>贯彻落实党中央、国务院关于行政管理体制机构编制管理的政策和地方性法规草案：促进政府职能转变，积极构建科学的行政管理体制；健全政府职责体系，完善公共服务体系。</w:t>
            </w:r>
          </w:p>
        </w:tc>
        <w:tc>
          <w:tcPr>
            <w:tcW w:w="2976" w:type="dxa"/>
            <w:vAlign w:val="center"/>
          </w:tcPr>
          <w:p w:rsidR="005D3DA1" w:rsidRPr="00841E26" w:rsidRDefault="005D3DA1" w:rsidP="001968C0">
            <w:pPr>
              <w:spacing w:line="300" w:lineRule="exact"/>
              <w:jc w:val="left"/>
              <w:rPr>
                <w:rFonts w:ascii="方正书宋_GBK" w:eastAsia="方正书宋_GBK" w:hint="eastAsia"/>
              </w:rPr>
            </w:pPr>
            <w:r w:rsidRPr="00841E26">
              <w:rPr>
                <w:rFonts w:ascii="方正书宋_GBK" w:eastAsia="方正书宋_GBK" w:hint="eastAsia"/>
              </w:rPr>
              <w:t>贯彻落实党中央、国务院关于行政管理体制机构编制管理的政策和地方性法规草案：探索大部制，解决职能交叉。</w:t>
            </w:r>
          </w:p>
        </w:tc>
        <w:tc>
          <w:tcPr>
            <w:tcW w:w="1417" w:type="dxa"/>
            <w:vAlign w:val="center"/>
          </w:tcPr>
          <w:p w:rsidR="005D3DA1" w:rsidRPr="00841E26" w:rsidRDefault="005D3DA1" w:rsidP="001968C0">
            <w:pPr>
              <w:spacing w:line="300" w:lineRule="exact"/>
              <w:jc w:val="left"/>
              <w:rPr>
                <w:rFonts w:ascii="方正书宋_GBK" w:eastAsia="方正书宋_GBK" w:hint="eastAsia"/>
              </w:rPr>
            </w:pPr>
          </w:p>
        </w:tc>
        <w:tc>
          <w:tcPr>
            <w:tcW w:w="737" w:type="dxa"/>
            <w:vAlign w:val="center"/>
          </w:tcPr>
          <w:p w:rsidR="005D3DA1" w:rsidRPr="00841E26" w:rsidRDefault="005D3DA1" w:rsidP="001968C0">
            <w:pPr>
              <w:spacing w:line="300" w:lineRule="exact"/>
              <w:jc w:val="center"/>
              <w:rPr>
                <w:rFonts w:ascii="方正书宋_GBK" w:eastAsia="方正书宋_GBK" w:hint="eastAsia"/>
              </w:rPr>
            </w:pPr>
          </w:p>
        </w:tc>
        <w:tc>
          <w:tcPr>
            <w:tcW w:w="737" w:type="dxa"/>
            <w:vAlign w:val="center"/>
          </w:tcPr>
          <w:p w:rsidR="005D3DA1" w:rsidRPr="00841E26" w:rsidRDefault="005D3DA1" w:rsidP="001968C0">
            <w:pPr>
              <w:spacing w:line="300" w:lineRule="exact"/>
              <w:jc w:val="center"/>
              <w:rPr>
                <w:rFonts w:ascii="方正书宋_GBK" w:eastAsia="方正书宋_GBK" w:hint="eastAsia"/>
              </w:rPr>
            </w:pPr>
          </w:p>
        </w:tc>
        <w:tc>
          <w:tcPr>
            <w:tcW w:w="737" w:type="dxa"/>
            <w:vAlign w:val="center"/>
          </w:tcPr>
          <w:p w:rsidR="005D3DA1" w:rsidRPr="00841E26" w:rsidRDefault="005D3DA1" w:rsidP="001968C0">
            <w:pPr>
              <w:spacing w:line="300" w:lineRule="exact"/>
              <w:jc w:val="center"/>
              <w:rPr>
                <w:rFonts w:ascii="方正书宋_GBK" w:eastAsia="方正书宋_GBK" w:hint="eastAsia"/>
              </w:rPr>
            </w:pPr>
          </w:p>
        </w:tc>
        <w:tc>
          <w:tcPr>
            <w:tcW w:w="737" w:type="dxa"/>
            <w:vAlign w:val="center"/>
          </w:tcPr>
          <w:p w:rsidR="005D3DA1" w:rsidRPr="00841E26" w:rsidRDefault="005D3DA1" w:rsidP="001968C0">
            <w:pPr>
              <w:spacing w:line="300" w:lineRule="exact"/>
              <w:jc w:val="center"/>
              <w:rPr>
                <w:rFonts w:ascii="方正书宋_GBK" w:eastAsia="方正书宋_GBK" w:hint="eastAsia"/>
              </w:rPr>
            </w:pPr>
          </w:p>
        </w:tc>
      </w:tr>
      <w:tr w:rsidR="005D3DA1" w:rsidTr="001968C0">
        <w:trPr>
          <w:trHeight w:val="227"/>
          <w:jc w:val="center"/>
        </w:trPr>
        <w:tc>
          <w:tcPr>
            <w:tcW w:w="2341" w:type="dxa"/>
            <w:vAlign w:val="center"/>
          </w:tcPr>
          <w:p w:rsidR="005D3DA1" w:rsidRDefault="005D3DA1" w:rsidP="001968C0">
            <w:pPr>
              <w:spacing w:line="300" w:lineRule="exact"/>
              <w:jc w:val="left"/>
              <w:rPr>
                <w:rFonts w:ascii="方正书宋_GBK" w:eastAsia="方正书宋_GBK" w:hint="eastAsia"/>
                <w:b/>
              </w:rPr>
            </w:pPr>
            <w:r>
              <w:rPr>
                <w:rFonts w:ascii="方正书宋_GBK" w:eastAsia="方正书宋_GBK" w:hint="eastAsia"/>
                <w:b/>
              </w:rPr>
              <w:t xml:space="preserve">　　行政单位管理体制和机构改革。事业单位管理体制和机构改革</w:t>
            </w:r>
          </w:p>
        </w:tc>
        <w:tc>
          <w:tcPr>
            <w:tcW w:w="1276" w:type="dxa"/>
            <w:vAlign w:val="center"/>
          </w:tcPr>
          <w:p w:rsidR="005D3DA1" w:rsidRPr="00841E26" w:rsidRDefault="005D3DA1" w:rsidP="001968C0">
            <w:pPr>
              <w:spacing w:line="300" w:lineRule="exact"/>
              <w:jc w:val="left"/>
              <w:rPr>
                <w:rFonts w:ascii="方正书宋_GBK" w:eastAsia="方正书宋_GBK" w:hint="eastAsia"/>
              </w:rPr>
            </w:pPr>
          </w:p>
        </w:tc>
        <w:tc>
          <w:tcPr>
            <w:tcW w:w="2976" w:type="dxa"/>
            <w:vAlign w:val="center"/>
          </w:tcPr>
          <w:p w:rsidR="005D3DA1" w:rsidRDefault="005D3DA1" w:rsidP="001968C0">
            <w:pPr>
              <w:spacing w:line="300" w:lineRule="exact"/>
              <w:jc w:val="left"/>
              <w:rPr>
                <w:rFonts w:ascii="方正书宋_GBK" w:eastAsia="方正书宋_GBK" w:hint="eastAsia"/>
              </w:rPr>
            </w:pPr>
            <w:r>
              <w:rPr>
                <w:rFonts w:ascii="方正书宋_GBK" w:eastAsia="方正书宋_GBK" w:hint="eastAsia"/>
              </w:rPr>
              <w:t>审核管理区委、区政府各部门职能配置、机构设置、人员编制和领导职数；审核管理区各级各类人员编制总额；指导、协调各类功能园区体制改革和机构改革以及机构编制管理工</w:t>
            </w:r>
            <w:r>
              <w:rPr>
                <w:rFonts w:ascii="方正书宋_GBK" w:eastAsia="方正书宋_GBK" w:hint="eastAsia"/>
              </w:rPr>
              <w:lastRenderedPageBreak/>
              <w:t>作；组织开展综合行政执法试点工作。做好事业单位分类工作；做好各部门所属事业单位分类改革工作；规范事业单位台账管理。</w:t>
            </w:r>
          </w:p>
        </w:tc>
        <w:tc>
          <w:tcPr>
            <w:tcW w:w="2976" w:type="dxa"/>
            <w:vAlign w:val="center"/>
          </w:tcPr>
          <w:p w:rsidR="005D3DA1" w:rsidRDefault="005D3DA1" w:rsidP="001968C0">
            <w:pPr>
              <w:spacing w:line="300" w:lineRule="exact"/>
              <w:jc w:val="left"/>
              <w:rPr>
                <w:rFonts w:ascii="方正书宋_GBK" w:eastAsia="方正书宋_GBK" w:hint="eastAsia"/>
              </w:rPr>
            </w:pPr>
            <w:r>
              <w:rPr>
                <w:rFonts w:ascii="方正书宋_GBK" w:eastAsia="方正书宋_GBK" w:hint="eastAsia"/>
              </w:rPr>
              <w:lastRenderedPageBreak/>
              <w:t>推进区政府机构改革</w:t>
            </w:r>
            <w:r>
              <w:rPr>
                <w:rFonts w:ascii="方正书宋_GBK" w:eastAsia="方正书宋_GBK"/>
              </w:rPr>
              <w:t>,</w:t>
            </w:r>
            <w:r>
              <w:rPr>
                <w:rFonts w:ascii="方正书宋_GBK" w:eastAsia="方正书宋_GBK" w:hint="eastAsia"/>
              </w:rPr>
              <w:t>党群政法部门体制改革</w:t>
            </w:r>
            <w:r>
              <w:rPr>
                <w:rFonts w:ascii="方正书宋_GBK" w:eastAsia="方正书宋_GBK"/>
              </w:rPr>
              <w:t>,</w:t>
            </w:r>
            <w:r>
              <w:rPr>
                <w:rFonts w:ascii="方正书宋_GBK" w:eastAsia="方正书宋_GBK" w:hint="eastAsia"/>
              </w:rPr>
              <w:t>经济发达镇行政管理体制改革试点，乡镇行政体制改革</w:t>
            </w:r>
            <w:r>
              <w:rPr>
                <w:rFonts w:ascii="方正书宋_GBK" w:eastAsia="方正书宋_GBK"/>
              </w:rPr>
              <w:t>,</w:t>
            </w:r>
            <w:r>
              <w:rPr>
                <w:rFonts w:ascii="方正书宋_GBK" w:eastAsia="方正书宋_GBK" w:hint="eastAsia"/>
              </w:rPr>
              <w:t>各类功能园区管理体制机制改革。</w:t>
            </w:r>
          </w:p>
        </w:tc>
        <w:tc>
          <w:tcPr>
            <w:tcW w:w="1417" w:type="dxa"/>
            <w:vAlign w:val="center"/>
          </w:tcPr>
          <w:p w:rsidR="005D3DA1" w:rsidRPr="00841E26" w:rsidRDefault="005D3DA1" w:rsidP="001968C0">
            <w:pPr>
              <w:spacing w:line="300" w:lineRule="exact"/>
              <w:jc w:val="left"/>
              <w:rPr>
                <w:rFonts w:ascii="方正书宋_GBK" w:eastAsia="方正书宋_GBK" w:hint="eastAsia"/>
              </w:rPr>
            </w:pPr>
            <w:r>
              <w:rPr>
                <w:rFonts w:ascii="方正书宋_GBK" w:eastAsia="方正书宋_GBK" w:hint="eastAsia"/>
              </w:rPr>
              <w:t>落实到位</w:t>
            </w:r>
          </w:p>
        </w:tc>
        <w:tc>
          <w:tcPr>
            <w:tcW w:w="737" w:type="dxa"/>
            <w:vAlign w:val="center"/>
          </w:tcPr>
          <w:p w:rsidR="005D3DA1" w:rsidRPr="00841E26" w:rsidRDefault="005D3DA1" w:rsidP="001968C0">
            <w:pPr>
              <w:spacing w:line="300" w:lineRule="exact"/>
              <w:jc w:val="center"/>
              <w:rPr>
                <w:rFonts w:ascii="方正书宋_GBK" w:eastAsia="方正书宋_GBK" w:hint="eastAsia"/>
              </w:rPr>
            </w:pPr>
            <w:r>
              <w:rPr>
                <w:rFonts w:ascii="方正书宋_GBK" w:eastAsia="方正书宋_GBK" w:hint="eastAsia"/>
              </w:rPr>
              <w:t>严要求贯彻落实到位</w:t>
            </w:r>
          </w:p>
        </w:tc>
        <w:tc>
          <w:tcPr>
            <w:tcW w:w="737" w:type="dxa"/>
            <w:vAlign w:val="center"/>
          </w:tcPr>
          <w:p w:rsidR="005D3DA1" w:rsidRPr="00841E26" w:rsidRDefault="005D3DA1" w:rsidP="001968C0">
            <w:pPr>
              <w:spacing w:line="300" w:lineRule="exact"/>
              <w:jc w:val="center"/>
              <w:rPr>
                <w:rFonts w:ascii="方正书宋_GBK" w:eastAsia="方正书宋_GBK" w:hint="eastAsia"/>
              </w:rPr>
            </w:pPr>
            <w:r>
              <w:rPr>
                <w:rFonts w:ascii="方正书宋_GBK" w:eastAsia="方正书宋_GBK" w:hint="eastAsia"/>
              </w:rPr>
              <w:t>贯彻落实到位</w:t>
            </w:r>
          </w:p>
        </w:tc>
        <w:tc>
          <w:tcPr>
            <w:tcW w:w="737" w:type="dxa"/>
            <w:vAlign w:val="center"/>
          </w:tcPr>
          <w:p w:rsidR="005D3DA1" w:rsidRPr="00841E26" w:rsidRDefault="005D3DA1" w:rsidP="001968C0">
            <w:pPr>
              <w:spacing w:line="300" w:lineRule="exact"/>
              <w:jc w:val="center"/>
              <w:rPr>
                <w:rFonts w:ascii="方正书宋_GBK" w:eastAsia="方正书宋_GBK" w:hint="eastAsia"/>
              </w:rPr>
            </w:pPr>
            <w:r>
              <w:rPr>
                <w:rFonts w:ascii="方正书宋_GBK" w:eastAsia="方正书宋_GBK" w:hint="eastAsia"/>
              </w:rPr>
              <w:t>贯彻落实基本到位</w:t>
            </w:r>
          </w:p>
        </w:tc>
        <w:tc>
          <w:tcPr>
            <w:tcW w:w="737" w:type="dxa"/>
            <w:vAlign w:val="center"/>
          </w:tcPr>
          <w:p w:rsidR="005D3DA1" w:rsidRPr="00841E26" w:rsidRDefault="005D3DA1" w:rsidP="001968C0">
            <w:pPr>
              <w:spacing w:line="300" w:lineRule="exact"/>
              <w:jc w:val="center"/>
              <w:rPr>
                <w:rFonts w:ascii="方正书宋_GBK" w:eastAsia="方正书宋_GBK" w:hint="eastAsia"/>
              </w:rPr>
            </w:pPr>
            <w:r>
              <w:rPr>
                <w:rFonts w:ascii="方正书宋_GBK" w:eastAsia="方正书宋_GBK" w:hint="eastAsia"/>
              </w:rPr>
              <w:t>不到不到位</w:t>
            </w:r>
          </w:p>
        </w:tc>
      </w:tr>
      <w:tr w:rsidR="005D3DA1" w:rsidTr="001968C0">
        <w:trPr>
          <w:trHeight w:val="227"/>
          <w:jc w:val="center"/>
        </w:trPr>
        <w:tc>
          <w:tcPr>
            <w:tcW w:w="2341" w:type="dxa"/>
            <w:vAlign w:val="center"/>
          </w:tcPr>
          <w:p w:rsidR="005D3DA1" w:rsidRDefault="005D3DA1" w:rsidP="001968C0">
            <w:pPr>
              <w:spacing w:line="300" w:lineRule="exact"/>
              <w:jc w:val="left"/>
              <w:rPr>
                <w:rFonts w:ascii="方正书宋_GBK" w:eastAsia="方正书宋_GBK" w:hint="eastAsia"/>
                <w:b/>
              </w:rPr>
            </w:pPr>
            <w:r>
              <w:rPr>
                <w:rFonts w:ascii="方正书宋_GBK" w:eastAsia="方正书宋_GBK" w:hint="eastAsia"/>
                <w:b/>
              </w:rPr>
              <w:lastRenderedPageBreak/>
              <w:t>机构编制管理</w:t>
            </w:r>
          </w:p>
        </w:tc>
        <w:tc>
          <w:tcPr>
            <w:tcW w:w="1276" w:type="dxa"/>
            <w:vAlign w:val="center"/>
          </w:tcPr>
          <w:p w:rsidR="005D3DA1" w:rsidRPr="00841E26" w:rsidRDefault="005D3DA1" w:rsidP="001968C0">
            <w:pPr>
              <w:spacing w:line="300" w:lineRule="exact"/>
              <w:jc w:val="left"/>
              <w:rPr>
                <w:rFonts w:ascii="方正书宋_GBK" w:eastAsia="方正书宋_GBK" w:hint="eastAsia"/>
              </w:rPr>
            </w:pPr>
          </w:p>
        </w:tc>
        <w:tc>
          <w:tcPr>
            <w:tcW w:w="2976" w:type="dxa"/>
            <w:vAlign w:val="center"/>
          </w:tcPr>
          <w:p w:rsidR="005D3DA1" w:rsidRDefault="005D3DA1" w:rsidP="001968C0">
            <w:pPr>
              <w:spacing w:line="300" w:lineRule="exact"/>
              <w:jc w:val="left"/>
              <w:rPr>
                <w:rFonts w:ascii="方正书宋_GBK" w:eastAsia="方正书宋_GBK" w:hint="eastAsia"/>
              </w:rPr>
            </w:pPr>
            <w:r>
              <w:rPr>
                <w:rFonts w:ascii="方正书宋_GBK" w:eastAsia="方正书宋_GBK" w:hint="eastAsia"/>
              </w:rPr>
              <w:t>审核或审批区委、区政府，各级党政、人大、政协、法院、检察院机关，各民主党派、人民团体机关的机构编制管理事宜；负责全区事业单位法人登记管理和监督检查工作。</w:t>
            </w:r>
          </w:p>
        </w:tc>
        <w:tc>
          <w:tcPr>
            <w:tcW w:w="2976" w:type="dxa"/>
            <w:vAlign w:val="center"/>
          </w:tcPr>
          <w:p w:rsidR="005D3DA1" w:rsidRDefault="005D3DA1" w:rsidP="001968C0">
            <w:pPr>
              <w:spacing w:line="300" w:lineRule="exact"/>
              <w:jc w:val="left"/>
              <w:rPr>
                <w:rFonts w:ascii="方正书宋_GBK" w:eastAsia="方正书宋_GBK" w:hint="eastAsia"/>
              </w:rPr>
            </w:pPr>
            <w:r>
              <w:rPr>
                <w:rFonts w:ascii="方正书宋_GBK" w:eastAsia="方正书宋_GBK" w:hint="eastAsia"/>
              </w:rPr>
              <w:t>审核或审批区委、区政府、各级党政、人大、政协法院、检察院机关，各民主党派、人民团体机关的机构编制管理事宜；负责全区事业单位法人登记管理和监督检查工作。</w:t>
            </w:r>
          </w:p>
        </w:tc>
        <w:tc>
          <w:tcPr>
            <w:tcW w:w="1417" w:type="dxa"/>
            <w:vAlign w:val="center"/>
          </w:tcPr>
          <w:p w:rsidR="005D3DA1" w:rsidRDefault="005D3DA1" w:rsidP="001968C0">
            <w:pPr>
              <w:spacing w:line="300" w:lineRule="exact"/>
              <w:jc w:val="left"/>
              <w:rPr>
                <w:rFonts w:ascii="方正书宋_GBK" w:eastAsia="方正书宋_GBK" w:hint="eastAsia"/>
              </w:rPr>
            </w:pPr>
          </w:p>
        </w:tc>
        <w:tc>
          <w:tcPr>
            <w:tcW w:w="737" w:type="dxa"/>
            <w:vAlign w:val="center"/>
          </w:tcPr>
          <w:p w:rsidR="005D3DA1" w:rsidRDefault="005D3DA1" w:rsidP="001968C0">
            <w:pPr>
              <w:spacing w:line="300" w:lineRule="exact"/>
              <w:jc w:val="center"/>
              <w:rPr>
                <w:rFonts w:ascii="方正书宋_GBK" w:eastAsia="方正书宋_GBK" w:hint="eastAsia"/>
              </w:rPr>
            </w:pPr>
          </w:p>
        </w:tc>
        <w:tc>
          <w:tcPr>
            <w:tcW w:w="737" w:type="dxa"/>
            <w:vAlign w:val="center"/>
          </w:tcPr>
          <w:p w:rsidR="005D3DA1" w:rsidRDefault="005D3DA1" w:rsidP="001968C0">
            <w:pPr>
              <w:spacing w:line="300" w:lineRule="exact"/>
              <w:jc w:val="center"/>
              <w:rPr>
                <w:rFonts w:ascii="方正书宋_GBK" w:eastAsia="方正书宋_GBK" w:hint="eastAsia"/>
              </w:rPr>
            </w:pPr>
          </w:p>
        </w:tc>
        <w:tc>
          <w:tcPr>
            <w:tcW w:w="737" w:type="dxa"/>
            <w:vAlign w:val="center"/>
          </w:tcPr>
          <w:p w:rsidR="005D3DA1" w:rsidRDefault="005D3DA1" w:rsidP="001968C0">
            <w:pPr>
              <w:spacing w:line="300" w:lineRule="exact"/>
              <w:jc w:val="center"/>
              <w:rPr>
                <w:rFonts w:ascii="方正书宋_GBK" w:eastAsia="方正书宋_GBK" w:hint="eastAsia"/>
              </w:rPr>
            </w:pPr>
          </w:p>
        </w:tc>
        <w:tc>
          <w:tcPr>
            <w:tcW w:w="737" w:type="dxa"/>
            <w:vAlign w:val="center"/>
          </w:tcPr>
          <w:p w:rsidR="005D3DA1" w:rsidRDefault="005D3DA1" w:rsidP="001968C0">
            <w:pPr>
              <w:spacing w:line="300" w:lineRule="exact"/>
              <w:jc w:val="center"/>
              <w:rPr>
                <w:rFonts w:ascii="方正书宋_GBK" w:eastAsia="方正书宋_GBK" w:hint="eastAsia"/>
              </w:rPr>
            </w:pPr>
          </w:p>
        </w:tc>
      </w:tr>
      <w:tr w:rsidR="005D3DA1" w:rsidTr="001968C0">
        <w:trPr>
          <w:trHeight w:val="227"/>
          <w:jc w:val="center"/>
        </w:trPr>
        <w:tc>
          <w:tcPr>
            <w:tcW w:w="2341" w:type="dxa"/>
            <w:vAlign w:val="center"/>
          </w:tcPr>
          <w:p w:rsidR="005D3DA1" w:rsidRDefault="005D3DA1" w:rsidP="001968C0">
            <w:pPr>
              <w:spacing w:line="300" w:lineRule="exact"/>
              <w:jc w:val="left"/>
              <w:rPr>
                <w:rFonts w:ascii="方正书宋_GBK" w:eastAsia="方正书宋_GBK" w:hint="eastAsia"/>
                <w:b/>
              </w:rPr>
            </w:pPr>
            <w:r>
              <w:rPr>
                <w:rFonts w:ascii="方正书宋_GBK" w:eastAsia="方正书宋_GBK" w:hint="eastAsia"/>
                <w:b/>
              </w:rPr>
              <w:t xml:space="preserve">　　机构编制监管。事业单位法人登记管理</w:t>
            </w:r>
          </w:p>
        </w:tc>
        <w:tc>
          <w:tcPr>
            <w:tcW w:w="1276" w:type="dxa"/>
            <w:vAlign w:val="center"/>
          </w:tcPr>
          <w:p w:rsidR="005D3DA1" w:rsidRPr="00841E26" w:rsidRDefault="005D3DA1" w:rsidP="001968C0">
            <w:pPr>
              <w:spacing w:line="300" w:lineRule="exact"/>
              <w:jc w:val="left"/>
              <w:rPr>
                <w:rFonts w:ascii="方正书宋_GBK" w:eastAsia="方正书宋_GBK" w:hint="eastAsia"/>
              </w:rPr>
            </w:pPr>
          </w:p>
        </w:tc>
        <w:tc>
          <w:tcPr>
            <w:tcW w:w="2976" w:type="dxa"/>
            <w:vAlign w:val="center"/>
          </w:tcPr>
          <w:p w:rsidR="005D3DA1" w:rsidRDefault="005D3DA1" w:rsidP="001968C0">
            <w:pPr>
              <w:spacing w:line="300" w:lineRule="exact"/>
              <w:jc w:val="left"/>
              <w:rPr>
                <w:rFonts w:ascii="方正书宋_GBK" w:eastAsia="方正书宋_GBK" w:hint="eastAsia"/>
              </w:rPr>
            </w:pPr>
            <w:r>
              <w:rPr>
                <w:rFonts w:ascii="方正书宋_GBK" w:eastAsia="方正书宋_GBK" w:hint="eastAsia"/>
              </w:rPr>
              <w:t>开展机构编制实名制及人员编制使用情况核准，机构编制执行情况跟踪评估和监督检查工作；指导全区党政群机关、事业单位和其他非营利性单位网上名称管理工作。负责全区事业单位法人登记管理和监督检查工作。</w:t>
            </w:r>
          </w:p>
        </w:tc>
        <w:tc>
          <w:tcPr>
            <w:tcW w:w="2976" w:type="dxa"/>
            <w:vAlign w:val="center"/>
          </w:tcPr>
          <w:p w:rsidR="005D3DA1" w:rsidRDefault="005D3DA1" w:rsidP="001968C0">
            <w:pPr>
              <w:spacing w:line="300" w:lineRule="exact"/>
              <w:jc w:val="left"/>
              <w:rPr>
                <w:rFonts w:ascii="方正书宋_GBK" w:eastAsia="方正书宋_GBK" w:hint="eastAsia"/>
              </w:rPr>
            </w:pPr>
            <w:r>
              <w:rPr>
                <w:rFonts w:ascii="方正书宋_GBK" w:eastAsia="方正书宋_GBK" w:hint="eastAsia"/>
              </w:rPr>
              <w:t>全面推行实名制管理和编制使用核准</w:t>
            </w:r>
            <w:r>
              <w:rPr>
                <w:rFonts w:ascii="方正书宋_GBK" w:eastAsia="方正书宋_GBK"/>
              </w:rPr>
              <w:t>,</w:t>
            </w:r>
            <w:r>
              <w:rPr>
                <w:rFonts w:ascii="方正书宋_GBK" w:eastAsia="方正书宋_GBK" w:hint="eastAsia"/>
              </w:rPr>
              <w:t>及时查处机构编制违法违纪案件。加强完善事业单位登记管理工作</w:t>
            </w:r>
          </w:p>
        </w:tc>
        <w:tc>
          <w:tcPr>
            <w:tcW w:w="1417" w:type="dxa"/>
            <w:vAlign w:val="center"/>
          </w:tcPr>
          <w:p w:rsidR="005D3DA1" w:rsidRDefault="005D3DA1" w:rsidP="001968C0">
            <w:pPr>
              <w:spacing w:line="300" w:lineRule="exact"/>
              <w:jc w:val="left"/>
              <w:rPr>
                <w:rFonts w:ascii="方正书宋_GBK" w:eastAsia="方正书宋_GBK" w:hint="eastAsia"/>
              </w:rPr>
            </w:pPr>
            <w:r>
              <w:rPr>
                <w:rFonts w:ascii="方正书宋_GBK" w:eastAsia="方正书宋_GBK" w:hint="eastAsia"/>
              </w:rPr>
              <w:t>落实到位</w:t>
            </w:r>
          </w:p>
        </w:tc>
        <w:tc>
          <w:tcPr>
            <w:tcW w:w="737" w:type="dxa"/>
            <w:vAlign w:val="center"/>
          </w:tcPr>
          <w:p w:rsidR="005D3DA1" w:rsidRDefault="005D3DA1" w:rsidP="001968C0">
            <w:pPr>
              <w:spacing w:line="300" w:lineRule="exact"/>
              <w:jc w:val="center"/>
              <w:rPr>
                <w:rFonts w:ascii="方正书宋_GBK" w:eastAsia="方正书宋_GBK" w:hint="eastAsia"/>
              </w:rPr>
            </w:pPr>
            <w:r>
              <w:rPr>
                <w:rFonts w:ascii="方正书宋_GBK" w:eastAsia="方正书宋_GBK" w:hint="eastAsia"/>
              </w:rPr>
              <w:t>按要求贯彻落实到位</w:t>
            </w:r>
          </w:p>
        </w:tc>
        <w:tc>
          <w:tcPr>
            <w:tcW w:w="737" w:type="dxa"/>
            <w:vAlign w:val="center"/>
          </w:tcPr>
          <w:p w:rsidR="005D3DA1" w:rsidRDefault="005D3DA1" w:rsidP="001968C0">
            <w:pPr>
              <w:spacing w:line="300" w:lineRule="exact"/>
              <w:jc w:val="center"/>
              <w:rPr>
                <w:rFonts w:ascii="方正书宋_GBK" w:eastAsia="方正书宋_GBK" w:hint="eastAsia"/>
              </w:rPr>
            </w:pPr>
            <w:r>
              <w:rPr>
                <w:rFonts w:ascii="方正书宋_GBK" w:eastAsia="方正书宋_GBK" w:hint="eastAsia"/>
              </w:rPr>
              <w:t>贯彻落实到位</w:t>
            </w:r>
          </w:p>
        </w:tc>
        <w:tc>
          <w:tcPr>
            <w:tcW w:w="737" w:type="dxa"/>
            <w:vAlign w:val="center"/>
          </w:tcPr>
          <w:p w:rsidR="005D3DA1" w:rsidRDefault="005D3DA1" w:rsidP="001968C0">
            <w:pPr>
              <w:spacing w:line="300" w:lineRule="exact"/>
              <w:jc w:val="center"/>
              <w:rPr>
                <w:rFonts w:ascii="方正书宋_GBK" w:eastAsia="方正书宋_GBK" w:hint="eastAsia"/>
              </w:rPr>
            </w:pPr>
            <w:r>
              <w:rPr>
                <w:rFonts w:ascii="方正书宋_GBK" w:eastAsia="方正书宋_GBK" w:hint="eastAsia"/>
              </w:rPr>
              <w:t>贯彻落实基本到位</w:t>
            </w:r>
          </w:p>
        </w:tc>
        <w:tc>
          <w:tcPr>
            <w:tcW w:w="737" w:type="dxa"/>
            <w:vAlign w:val="center"/>
          </w:tcPr>
          <w:p w:rsidR="005D3DA1" w:rsidRDefault="005D3DA1" w:rsidP="001968C0">
            <w:pPr>
              <w:spacing w:line="300" w:lineRule="exact"/>
              <w:jc w:val="center"/>
              <w:rPr>
                <w:rFonts w:ascii="方正书宋_GBK" w:eastAsia="方正书宋_GBK" w:hint="eastAsia"/>
              </w:rPr>
            </w:pPr>
            <w:r>
              <w:rPr>
                <w:rFonts w:ascii="方正书宋_GBK" w:eastAsia="方正书宋_GBK" w:hint="eastAsia"/>
              </w:rPr>
              <w:t>不到位</w:t>
            </w:r>
          </w:p>
        </w:tc>
      </w:tr>
      <w:tr w:rsidR="005D3DA1" w:rsidTr="001968C0">
        <w:trPr>
          <w:trHeight w:val="227"/>
          <w:jc w:val="center"/>
        </w:trPr>
        <w:tc>
          <w:tcPr>
            <w:tcW w:w="2341" w:type="dxa"/>
            <w:vAlign w:val="center"/>
          </w:tcPr>
          <w:p w:rsidR="005D3DA1" w:rsidRDefault="005D3DA1" w:rsidP="001968C0">
            <w:pPr>
              <w:spacing w:line="300" w:lineRule="exact"/>
              <w:jc w:val="left"/>
              <w:rPr>
                <w:rFonts w:ascii="方正书宋_GBK" w:eastAsia="方正书宋_GBK" w:hint="eastAsia"/>
                <w:b/>
              </w:rPr>
            </w:pPr>
            <w:r>
              <w:rPr>
                <w:rFonts w:ascii="方正书宋_GBK" w:eastAsia="方正书宋_GBK" w:hint="eastAsia"/>
                <w:b/>
              </w:rPr>
              <w:t>促进政府职能转变</w:t>
            </w:r>
          </w:p>
        </w:tc>
        <w:tc>
          <w:tcPr>
            <w:tcW w:w="1276" w:type="dxa"/>
            <w:vAlign w:val="center"/>
          </w:tcPr>
          <w:p w:rsidR="005D3DA1" w:rsidRPr="00841E26" w:rsidRDefault="005D3DA1" w:rsidP="001968C0">
            <w:pPr>
              <w:spacing w:line="300" w:lineRule="exact"/>
              <w:jc w:val="left"/>
              <w:rPr>
                <w:rFonts w:ascii="方正书宋_GBK" w:eastAsia="方正书宋_GBK" w:hint="eastAsia"/>
              </w:rPr>
            </w:pPr>
          </w:p>
        </w:tc>
        <w:tc>
          <w:tcPr>
            <w:tcW w:w="2976" w:type="dxa"/>
            <w:vAlign w:val="center"/>
          </w:tcPr>
          <w:p w:rsidR="005D3DA1" w:rsidRDefault="005D3DA1" w:rsidP="001968C0">
            <w:pPr>
              <w:spacing w:line="300" w:lineRule="exact"/>
              <w:jc w:val="left"/>
              <w:rPr>
                <w:rFonts w:ascii="方正书宋_GBK" w:eastAsia="方正书宋_GBK" w:hint="eastAsia"/>
              </w:rPr>
            </w:pPr>
            <w:r>
              <w:rPr>
                <w:rFonts w:ascii="方正书宋_GBK" w:eastAsia="方正书宋_GBK" w:hint="eastAsia"/>
              </w:rPr>
              <w:t>强化社会管理和公共服务。规范行政行为，加强行政执法部门建设，减少和规范行政审批。</w:t>
            </w:r>
          </w:p>
        </w:tc>
        <w:tc>
          <w:tcPr>
            <w:tcW w:w="2976" w:type="dxa"/>
            <w:vAlign w:val="center"/>
          </w:tcPr>
          <w:p w:rsidR="005D3DA1" w:rsidRDefault="005D3DA1" w:rsidP="001968C0">
            <w:pPr>
              <w:spacing w:line="300" w:lineRule="exact"/>
              <w:jc w:val="left"/>
              <w:rPr>
                <w:rFonts w:ascii="方正书宋_GBK" w:eastAsia="方正书宋_GBK" w:hint="eastAsia"/>
              </w:rPr>
            </w:pPr>
            <w:r>
              <w:rPr>
                <w:rFonts w:ascii="方正书宋_GBK" w:eastAsia="方正书宋_GBK" w:hint="eastAsia"/>
              </w:rPr>
              <w:t>强化社会管理和公共服务。规范行政行为，加强行政执法部门建设，减少和规范行政审批。</w:t>
            </w:r>
          </w:p>
        </w:tc>
        <w:tc>
          <w:tcPr>
            <w:tcW w:w="1417" w:type="dxa"/>
            <w:vAlign w:val="center"/>
          </w:tcPr>
          <w:p w:rsidR="005D3DA1" w:rsidRDefault="005D3DA1" w:rsidP="001968C0">
            <w:pPr>
              <w:spacing w:line="300" w:lineRule="exact"/>
              <w:jc w:val="left"/>
              <w:rPr>
                <w:rFonts w:ascii="方正书宋_GBK" w:eastAsia="方正书宋_GBK" w:hint="eastAsia"/>
              </w:rPr>
            </w:pPr>
          </w:p>
        </w:tc>
        <w:tc>
          <w:tcPr>
            <w:tcW w:w="737" w:type="dxa"/>
            <w:vAlign w:val="center"/>
          </w:tcPr>
          <w:p w:rsidR="005D3DA1" w:rsidRDefault="005D3DA1" w:rsidP="001968C0">
            <w:pPr>
              <w:spacing w:line="300" w:lineRule="exact"/>
              <w:jc w:val="center"/>
              <w:rPr>
                <w:rFonts w:ascii="方正书宋_GBK" w:eastAsia="方正书宋_GBK" w:hint="eastAsia"/>
              </w:rPr>
            </w:pPr>
          </w:p>
        </w:tc>
        <w:tc>
          <w:tcPr>
            <w:tcW w:w="737" w:type="dxa"/>
            <w:vAlign w:val="center"/>
          </w:tcPr>
          <w:p w:rsidR="005D3DA1" w:rsidRDefault="005D3DA1" w:rsidP="001968C0">
            <w:pPr>
              <w:spacing w:line="300" w:lineRule="exact"/>
              <w:jc w:val="center"/>
              <w:rPr>
                <w:rFonts w:ascii="方正书宋_GBK" w:eastAsia="方正书宋_GBK" w:hint="eastAsia"/>
              </w:rPr>
            </w:pPr>
          </w:p>
        </w:tc>
        <w:tc>
          <w:tcPr>
            <w:tcW w:w="737" w:type="dxa"/>
            <w:vAlign w:val="center"/>
          </w:tcPr>
          <w:p w:rsidR="005D3DA1" w:rsidRDefault="005D3DA1" w:rsidP="001968C0">
            <w:pPr>
              <w:spacing w:line="300" w:lineRule="exact"/>
              <w:jc w:val="center"/>
              <w:rPr>
                <w:rFonts w:ascii="方正书宋_GBK" w:eastAsia="方正书宋_GBK" w:hint="eastAsia"/>
              </w:rPr>
            </w:pPr>
          </w:p>
        </w:tc>
        <w:tc>
          <w:tcPr>
            <w:tcW w:w="737" w:type="dxa"/>
            <w:vAlign w:val="center"/>
          </w:tcPr>
          <w:p w:rsidR="005D3DA1" w:rsidRDefault="005D3DA1" w:rsidP="001968C0">
            <w:pPr>
              <w:spacing w:line="300" w:lineRule="exact"/>
              <w:jc w:val="center"/>
              <w:rPr>
                <w:rFonts w:ascii="方正书宋_GBK" w:eastAsia="方正书宋_GBK" w:hint="eastAsia"/>
              </w:rPr>
            </w:pPr>
          </w:p>
        </w:tc>
      </w:tr>
      <w:tr w:rsidR="005D3DA1" w:rsidTr="001968C0">
        <w:trPr>
          <w:trHeight w:val="227"/>
          <w:jc w:val="center"/>
        </w:trPr>
        <w:tc>
          <w:tcPr>
            <w:tcW w:w="2341" w:type="dxa"/>
            <w:vAlign w:val="center"/>
          </w:tcPr>
          <w:p w:rsidR="005D3DA1" w:rsidRDefault="005D3DA1" w:rsidP="001968C0">
            <w:pPr>
              <w:spacing w:line="300" w:lineRule="exact"/>
              <w:jc w:val="left"/>
              <w:rPr>
                <w:rFonts w:ascii="方正书宋_GBK" w:eastAsia="方正书宋_GBK" w:hint="eastAsia"/>
                <w:b/>
              </w:rPr>
            </w:pPr>
            <w:r>
              <w:rPr>
                <w:rFonts w:ascii="方正书宋_GBK" w:eastAsia="方正书宋_GBK" w:hint="eastAsia"/>
                <w:b/>
              </w:rPr>
              <w:t xml:space="preserve">　　行政审批改革</w:t>
            </w:r>
          </w:p>
        </w:tc>
        <w:tc>
          <w:tcPr>
            <w:tcW w:w="1276" w:type="dxa"/>
            <w:vAlign w:val="center"/>
          </w:tcPr>
          <w:p w:rsidR="005D3DA1" w:rsidRPr="00841E26" w:rsidRDefault="005D3DA1" w:rsidP="001968C0">
            <w:pPr>
              <w:spacing w:line="300" w:lineRule="exact"/>
              <w:jc w:val="left"/>
              <w:rPr>
                <w:rFonts w:ascii="方正书宋_GBK" w:eastAsia="方正书宋_GBK" w:hint="eastAsia"/>
              </w:rPr>
            </w:pPr>
          </w:p>
        </w:tc>
        <w:tc>
          <w:tcPr>
            <w:tcW w:w="2976" w:type="dxa"/>
            <w:vAlign w:val="center"/>
          </w:tcPr>
          <w:p w:rsidR="005D3DA1" w:rsidRDefault="005D3DA1" w:rsidP="001968C0">
            <w:pPr>
              <w:spacing w:line="300" w:lineRule="exact"/>
              <w:jc w:val="left"/>
              <w:rPr>
                <w:rFonts w:ascii="方正书宋_GBK" w:eastAsia="方正书宋_GBK" w:hint="eastAsia"/>
              </w:rPr>
            </w:pPr>
            <w:r>
              <w:rPr>
                <w:rFonts w:ascii="方正书宋_GBK" w:eastAsia="方正书宋_GBK" w:hint="eastAsia"/>
              </w:rPr>
              <w:t>全面清理区本级行政审批项目。开展加强对区审改工作指导和培训。加强审改工作制度化、规范化和标准化建设</w:t>
            </w:r>
          </w:p>
        </w:tc>
        <w:tc>
          <w:tcPr>
            <w:tcW w:w="2976" w:type="dxa"/>
            <w:vAlign w:val="center"/>
          </w:tcPr>
          <w:p w:rsidR="005D3DA1" w:rsidRDefault="005D3DA1" w:rsidP="001968C0">
            <w:pPr>
              <w:spacing w:line="300" w:lineRule="exact"/>
              <w:jc w:val="left"/>
              <w:rPr>
                <w:rFonts w:ascii="方正书宋_GBK" w:eastAsia="方正书宋_GBK" w:hint="eastAsia"/>
              </w:rPr>
            </w:pPr>
            <w:r>
              <w:rPr>
                <w:rFonts w:ascii="方正书宋_GBK" w:eastAsia="方正书宋_GBK" w:hint="eastAsia"/>
              </w:rPr>
              <w:t>进一步优化行政审批流程</w:t>
            </w:r>
            <w:r>
              <w:rPr>
                <w:rFonts w:ascii="方正书宋_GBK" w:eastAsia="方正书宋_GBK"/>
              </w:rPr>
              <w:t>,</w:t>
            </w:r>
            <w:r>
              <w:rPr>
                <w:rFonts w:ascii="方正书宋_GBK" w:eastAsia="方正书宋_GBK" w:hint="eastAsia"/>
              </w:rPr>
              <w:t>加强审改工作制度化、规范化和标准化建设</w:t>
            </w:r>
          </w:p>
        </w:tc>
        <w:tc>
          <w:tcPr>
            <w:tcW w:w="1417" w:type="dxa"/>
            <w:vAlign w:val="center"/>
          </w:tcPr>
          <w:p w:rsidR="005D3DA1" w:rsidRDefault="005D3DA1" w:rsidP="001968C0">
            <w:pPr>
              <w:spacing w:line="300" w:lineRule="exact"/>
              <w:jc w:val="left"/>
              <w:rPr>
                <w:rFonts w:ascii="方正书宋_GBK" w:eastAsia="方正书宋_GBK" w:hint="eastAsia"/>
              </w:rPr>
            </w:pPr>
            <w:r>
              <w:rPr>
                <w:rFonts w:ascii="方正书宋_GBK" w:eastAsia="方正书宋_GBK" w:hint="eastAsia"/>
              </w:rPr>
              <w:t>落实到位</w:t>
            </w:r>
          </w:p>
        </w:tc>
        <w:tc>
          <w:tcPr>
            <w:tcW w:w="737" w:type="dxa"/>
            <w:vAlign w:val="center"/>
          </w:tcPr>
          <w:p w:rsidR="005D3DA1" w:rsidRDefault="005D3DA1" w:rsidP="001968C0">
            <w:pPr>
              <w:spacing w:line="300" w:lineRule="exact"/>
              <w:jc w:val="center"/>
              <w:rPr>
                <w:rFonts w:ascii="方正书宋_GBK" w:eastAsia="方正书宋_GBK" w:hint="eastAsia"/>
              </w:rPr>
            </w:pPr>
            <w:r>
              <w:rPr>
                <w:rFonts w:ascii="方正书宋_GBK" w:eastAsia="方正书宋_GBK" w:hint="eastAsia"/>
              </w:rPr>
              <w:t>按要求贯彻落实到位</w:t>
            </w:r>
          </w:p>
        </w:tc>
        <w:tc>
          <w:tcPr>
            <w:tcW w:w="737" w:type="dxa"/>
            <w:vAlign w:val="center"/>
          </w:tcPr>
          <w:p w:rsidR="005D3DA1" w:rsidRDefault="005D3DA1" w:rsidP="001968C0">
            <w:pPr>
              <w:spacing w:line="300" w:lineRule="exact"/>
              <w:jc w:val="center"/>
              <w:rPr>
                <w:rFonts w:ascii="方正书宋_GBK" w:eastAsia="方正书宋_GBK" w:hint="eastAsia"/>
              </w:rPr>
            </w:pPr>
            <w:r>
              <w:rPr>
                <w:rFonts w:ascii="方正书宋_GBK" w:eastAsia="方正书宋_GBK" w:hint="eastAsia"/>
              </w:rPr>
              <w:t>贯彻落实到位</w:t>
            </w:r>
          </w:p>
        </w:tc>
        <w:tc>
          <w:tcPr>
            <w:tcW w:w="737" w:type="dxa"/>
            <w:vAlign w:val="center"/>
          </w:tcPr>
          <w:p w:rsidR="005D3DA1" w:rsidRDefault="005D3DA1" w:rsidP="001968C0">
            <w:pPr>
              <w:spacing w:line="300" w:lineRule="exact"/>
              <w:jc w:val="center"/>
              <w:rPr>
                <w:rFonts w:ascii="方正书宋_GBK" w:eastAsia="方正书宋_GBK" w:hint="eastAsia"/>
              </w:rPr>
            </w:pPr>
            <w:r>
              <w:rPr>
                <w:rFonts w:ascii="方正书宋_GBK" w:eastAsia="方正书宋_GBK" w:hint="eastAsia"/>
              </w:rPr>
              <w:t>贯彻落实基本到位</w:t>
            </w:r>
          </w:p>
        </w:tc>
        <w:tc>
          <w:tcPr>
            <w:tcW w:w="737" w:type="dxa"/>
            <w:vAlign w:val="center"/>
          </w:tcPr>
          <w:p w:rsidR="005D3DA1" w:rsidRDefault="005D3DA1" w:rsidP="001968C0">
            <w:pPr>
              <w:spacing w:line="300" w:lineRule="exact"/>
              <w:jc w:val="center"/>
              <w:rPr>
                <w:rFonts w:ascii="方正书宋_GBK" w:eastAsia="方正书宋_GBK" w:hint="eastAsia"/>
              </w:rPr>
            </w:pPr>
            <w:r>
              <w:rPr>
                <w:rFonts w:ascii="方正书宋_GBK" w:eastAsia="方正书宋_GBK" w:hint="eastAsia"/>
              </w:rPr>
              <w:t>不到位</w:t>
            </w:r>
          </w:p>
        </w:tc>
      </w:tr>
      <w:tr w:rsidR="005D3DA1" w:rsidTr="001968C0">
        <w:trPr>
          <w:trHeight w:val="227"/>
          <w:jc w:val="center"/>
        </w:trPr>
        <w:tc>
          <w:tcPr>
            <w:tcW w:w="2341" w:type="dxa"/>
            <w:vAlign w:val="center"/>
          </w:tcPr>
          <w:p w:rsidR="005D3DA1" w:rsidRDefault="005D3DA1" w:rsidP="001968C0">
            <w:pPr>
              <w:spacing w:line="300" w:lineRule="exact"/>
              <w:jc w:val="left"/>
              <w:rPr>
                <w:rFonts w:ascii="方正书宋_GBK" w:eastAsia="方正书宋_GBK" w:hint="eastAsia"/>
                <w:b/>
              </w:rPr>
            </w:pPr>
            <w:r>
              <w:rPr>
                <w:rFonts w:ascii="方正书宋_GBK" w:eastAsia="方正书宋_GBK" w:hint="eastAsia"/>
                <w:b/>
              </w:rPr>
              <w:lastRenderedPageBreak/>
              <w:t>编办事务管理</w:t>
            </w:r>
          </w:p>
        </w:tc>
        <w:tc>
          <w:tcPr>
            <w:tcW w:w="1276" w:type="dxa"/>
            <w:vAlign w:val="center"/>
          </w:tcPr>
          <w:p w:rsidR="005D3DA1" w:rsidRPr="00841E26" w:rsidRDefault="005D3DA1" w:rsidP="001968C0">
            <w:pPr>
              <w:spacing w:line="300" w:lineRule="exact"/>
              <w:jc w:val="left"/>
              <w:rPr>
                <w:rFonts w:ascii="方正书宋_GBK" w:eastAsia="方正书宋_GBK" w:hint="eastAsia"/>
              </w:rPr>
            </w:pPr>
          </w:p>
        </w:tc>
        <w:tc>
          <w:tcPr>
            <w:tcW w:w="2976" w:type="dxa"/>
            <w:vAlign w:val="center"/>
          </w:tcPr>
          <w:p w:rsidR="005D3DA1" w:rsidRDefault="005D3DA1" w:rsidP="001968C0">
            <w:pPr>
              <w:spacing w:line="300" w:lineRule="exact"/>
              <w:jc w:val="left"/>
              <w:rPr>
                <w:rFonts w:ascii="方正书宋_GBK" w:eastAsia="方正书宋_GBK" w:hint="eastAsia"/>
              </w:rPr>
            </w:pPr>
            <w:r>
              <w:rPr>
                <w:rFonts w:ascii="方正书宋_GBK" w:eastAsia="方正书宋_GBK" w:hint="eastAsia"/>
              </w:rPr>
              <w:t>做好机关人员管理及保障工作，为充分发挥职能作用提供有效保障。</w:t>
            </w:r>
          </w:p>
        </w:tc>
        <w:tc>
          <w:tcPr>
            <w:tcW w:w="2976" w:type="dxa"/>
            <w:vAlign w:val="center"/>
          </w:tcPr>
          <w:p w:rsidR="005D3DA1" w:rsidRDefault="005D3DA1" w:rsidP="001968C0">
            <w:pPr>
              <w:spacing w:line="300" w:lineRule="exact"/>
              <w:jc w:val="left"/>
              <w:rPr>
                <w:rFonts w:ascii="方正书宋_GBK" w:eastAsia="方正书宋_GBK" w:hint="eastAsia"/>
              </w:rPr>
            </w:pPr>
            <w:r>
              <w:rPr>
                <w:rFonts w:ascii="方正书宋_GBK" w:eastAsia="方正书宋_GBK" w:hint="eastAsia"/>
              </w:rPr>
              <w:t>加强机关党组织建设，严格组织生活制度，丰富党建活动内容，做好党员发展、教育、管理和党务干部的教育培训工作，充分发挥党组织的战斗堡垒作用和党员的先锋模范作用。</w:t>
            </w:r>
          </w:p>
        </w:tc>
        <w:tc>
          <w:tcPr>
            <w:tcW w:w="1417" w:type="dxa"/>
            <w:vAlign w:val="center"/>
          </w:tcPr>
          <w:p w:rsidR="005D3DA1" w:rsidRDefault="005D3DA1" w:rsidP="001968C0">
            <w:pPr>
              <w:spacing w:line="300" w:lineRule="exact"/>
              <w:jc w:val="left"/>
              <w:rPr>
                <w:rFonts w:ascii="方正书宋_GBK" w:eastAsia="方正书宋_GBK" w:hint="eastAsia"/>
              </w:rPr>
            </w:pPr>
          </w:p>
        </w:tc>
        <w:tc>
          <w:tcPr>
            <w:tcW w:w="737" w:type="dxa"/>
            <w:vAlign w:val="center"/>
          </w:tcPr>
          <w:p w:rsidR="005D3DA1" w:rsidRDefault="005D3DA1" w:rsidP="001968C0">
            <w:pPr>
              <w:spacing w:line="300" w:lineRule="exact"/>
              <w:jc w:val="center"/>
              <w:rPr>
                <w:rFonts w:ascii="方正书宋_GBK" w:eastAsia="方正书宋_GBK" w:hint="eastAsia"/>
              </w:rPr>
            </w:pPr>
          </w:p>
        </w:tc>
        <w:tc>
          <w:tcPr>
            <w:tcW w:w="737" w:type="dxa"/>
            <w:vAlign w:val="center"/>
          </w:tcPr>
          <w:p w:rsidR="005D3DA1" w:rsidRDefault="005D3DA1" w:rsidP="001968C0">
            <w:pPr>
              <w:spacing w:line="300" w:lineRule="exact"/>
              <w:jc w:val="center"/>
              <w:rPr>
                <w:rFonts w:ascii="方正书宋_GBK" w:eastAsia="方正书宋_GBK" w:hint="eastAsia"/>
              </w:rPr>
            </w:pPr>
          </w:p>
        </w:tc>
        <w:tc>
          <w:tcPr>
            <w:tcW w:w="737" w:type="dxa"/>
            <w:vAlign w:val="center"/>
          </w:tcPr>
          <w:p w:rsidR="005D3DA1" w:rsidRDefault="005D3DA1" w:rsidP="001968C0">
            <w:pPr>
              <w:spacing w:line="300" w:lineRule="exact"/>
              <w:jc w:val="center"/>
              <w:rPr>
                <w:rFonts w:ascii="方正书宋_GBK" w:eastAsia="方正书宋_GBK" w:hint="eastAsia"/>
              </w:rPr>
            </w:pPr>
          </w:p>
        </w:tc>
        <w:tc>
          <w:tcPr>
            <w:tcW w:w="737" w:type="dxa"/>
            <w:vAlign w:val="center"/>
          </w:tcPr>
          <w:p w:rsidR="005D3DA1" w:rsidRDefault="005D3DA1" w:rsidP="001968C0">
            <w:pPr>
              <w:spacing w:line="300" w:lineRule="exact"/>
              <w:jc w:val="center"/>
              <w:rPr>
                <w:rFonts w:ascii="方正书宋_GBK" w:eastAsia="方正书宋_GBK" w:hint="eastAsia"/>
              </w:rPr>
            </w:pPr>
          </w:p>
        </w:tc>
      </w:tr>
      <w:tr w:rsidR="005D3DA1" w:rsidTr="001968C0">
        <w:trPr>
          <w:trHeight w:val="227"/>
          <w:jc w:val="center"/>
        </w:trPr>
        <w:tc>
          <w:tcPr>
            <w:tcW w:w="2341" w:type="dxa"/>
            <w:vAlign w:val="center"/>
          </w:tcPr>
          <w:p w:rsidR="005D3DA1" w:rsidRDefault="005D3DA1" w:rsidP="001968C0">
            <w:pPr>
              <w:spacing w:line="300" w:lineRule="exact"/>
              <w:jc w:val="left"/>
              <w:rPr>
                <w:rFonts w:ascii="方正书宋_GBK" w:eastAsia="方正书宋_GBK" w:hint="eastAsia"/>
                <w:b/>
              </w:rPr>
            </w:pPr>
            <w:r>
              <w:rPr>
                <w:rFonts w:ascii="方正书宋_GBK" w:eastAsia="方正书宋_GBK" w:hint="eastAsia"/>
                <w:b/>
              </w:rPr>
              <w:t xml:space="preserve">　　综合事务管理</w:t>
            </w:r>
          </w:p>
        </w:tc>
        <w:tc>
          <w:tcPr>
            <w:tcW w:w="1276" w:type="dxa"/>
            <w:vAlign w:val="center"/>
          </w:tcPr>
          <w:p w:rsidR="005D3DA1" w:rsidRPr="00841E26" w:rsidRDefault="005D3DA1" w:rsidP="001968C0">
            <w:pPr>
              <w:spacing w:line="300" w:lineRule="exact"/>
              <w:jc w:val="left"/>
              <w:rPr>
                <w:rFonts w:ascii="方正书宋_GBK" w:eastAsia="方正书宋_GBK" w:hint="eastAsia"/>
              </w:rPr>
            </w:pPr>
          </w:p>
        </w:tc>
        <w:tc>
          <w:tcPr>
            <w:tcW w:w="2976" w:type="dxa"/>
            <w:vAlign w:val="center"/>
          </w:tcPr>
          <w:p w:rsidR="005D3DA1" w:rsidRDefault="005D3DA1" w:rsidP="001968C0">
            <w:pPr>
              <w:spacing w:line="300" w:lineRule="exact"/>
              <w:jc w:val="left"/>
              <w:rPr>
                <w:rFonts w:ascii="方正书宋_GBK" w:eastAsia="方正书宋_GBK" w:hint="eastAsia"/>
              </w:rPr>
            </w:pPr>
            <w:r>
              <w:rPr>
                <w:rFonts w:ascii="方正书宋_GBK" w:eastAsia="方正书宋_GBK" w:hint="eastAsia"/>
              </w:rPr>
              <w:t>负责全区机构编制信息管理系统、电子政务和机构编制网站的建设和管理，全区机构编制统计、数据分析工作。</w:t>
            </w:r>
          </w:p>
        </w:tc>
        <w:tc>
          <w:tcPr>
            <w:tcW w:w="2976" w:type="dxa"/>
            <w:vAlign w:val="center"/>
          </w:tcPr>
          <w:p w:rsidR="005D3DA1" w:rsidRDefault="005D3DA1" w:rsidP="001968C0">
            <w:pPr>
              <w:spacing w:line="300" w:lineRule="exact"/>
              <w:jc w:val="left"/>
              <w:rPr>
                <w:rFonts w:ascii="方正书宋_GBK" w:eastAsia="方正书宋_GBK" w:hint="eastAsia"/>
              </w:rPr>
            </w:pPr>
            <w:r>
              <w:rPr>
                <w:rFonts w:ascii="方正书宋_GBK" w:eastAsia="方正书宋_GBK" w:hint="eastAsia"/>
              </w:rPr>
              <w:t>机构编制信息平台和网站运行</w:t>
            </w:r>
          </w:p>
        </w:tc>
        <w:tc>
          <w:tcPr>
            <w:tcW w:w="1417" w:type="dxa"/>
            <w:vAlign w:val="center"/>
          </w:tcPr>
          <w:p w:rsidR="005D3DA1" w:rsidRDefault="005D3DA1" w:rsidP="001968C0">
            <w:pPr>
              <w:spacing w:line="300" w:lineRule="exact"/>
              <w:jc w:val="left"/>
              <w:rPr>
                <w:rFonts w:ascii="方正书宋_GBK" w:eastAsia="方正书宋_GBK" w:hint="eastAsia"/>
              </w:rPr>
            </w:pPr>
            <w:r>
              <w:rPr>
                <w:rFonts w:ascii="方正书宋_GBK" w:eastAsia="方正书宋_GBK" w:hint="eastAsia"/>
              </w:rPr>
              <w:t>保障到位</w:t>
            </w:r>
          </w:p>
        </w:tc>
        <w:tc>
          <w:tcPr>
            <w:tcW w:w="737" w:type="dxa"/>
            <w:vAlign w:val="center"/>
          </w:tcPr>
          <w:p w:rsidR="005D3DA1" w:rsidRDefault="005D3DA1" w:rsidP="001968C0">
            <w:pPr>
              <w:spacing w:line="300" w:lineRule="exact"/>
              <w:jc w:val="center"/>
              <w:rPr>
                <w:rFonts w:ascii="方正书宋_GBK" w:eastAsia="方正书宋_GBK" w:hint="eastAsia"/>
              </w:rPr>
            </w:pPr>
            <w:r>
              <w:rPr>
                <w:rFonts w:ascii="方正书宋_GBK" w:eastAsia="方正书宋_GBK" w:hint="eastAsia"/>
              </w:rPr>
              <w:t>严格完成各项管理工作做好保障工作</w:t>
            </w:r>
          </w:p>
        </w:tc>
        <w:tc>
          <w:tcPr>
            <w:tcW w:w="737" w:type="dxa"/>
            <w:vAlign w:val="center"/>
          </w:tcPr>
          <w:p w:rsidR="005D3DA1" w:rsidRDefault="005D3DA1" w:rsidP="001968C0">
            <w:pPr>
              <w:spacing w:line="300" w:lineRule="exact"/>
              <w:jc w:val="center"/>
              <w:rPr>
                <w:rFonts w:ascii="方正书宋_GBK" w:eastAsia="方正书宋_GBK" w:hint="eastAsia"/>
              </w:rPr>
            </w:pPr>
            <w:r>
              <w:rPr>
                <w:rFonts w:ascii="方正书宋_GBK" w:eastAsia="方正书宋_GBK" w:hint="eastAsia"/>
              </w:rPr>
              <w:t>完成各项管理保障工作</w:t>
            </w:r>
          </w:p>
        </w:tc>
        <w:tc>
          <w:tcPr>
            <w:tcW w:w="737" w:type="dxa"/>
            <w:vAlign w:val="center"/>
          </w:tcPr>
          <w:p w:rsidR="005D3DA1" w:rsidRDefault="005D3DA1" w:rsidP="001968C0">
            <w:pPr>
              <w:spacing w:line="300" w:lineRule="exact"/>
              <w:jc w:val="center"/>
              <w:rPr>
                <w:rFonts w:ascii="方正书宋_GBK" w:eastAsia="方正书宋_GBK" w:hint="eastAsia"/>
              </w:rPr>
            </w:pPr>
            <w:r>
              <w:rPr>
                <w:rFonts w:ascii="方正书宋_GBK" w:eastAsia="方正书宋_GBK" w:hint="eastAsia"/>
              </w:rPr>
              <w:t>基本完成各项管理保障工作</w:t>
            </w:r>
          </w:p>
        </w:tc>
        <w:tc>
          <w:tcPr>
            <w:tcW w:w="737" w:type="dxa"/>
            <w:vAlign w:val="center"/>
          </w:tcPr>
          <w:p w:rsidR="005D3DA1" w:rsidRDefault="005D3DA1" w:rsidP="001968C0">
            <w:pPr>
              <w:spacing w:line="300" w:lineRule="exact"/>
              <w:jc w:val="center"/>
              <w:rPr>
                <w:rFonts w:ascii="方正书宋_GBK" w:eastAsia="方正书宋_GBK" w:hint="eastAsia"/>
              </w:rPr>
            </w:pPr>
            <w:r>
              <w:rPr>
                <w:rFonts w:ascii="方正书宋_GBK" w:eastAsia="方正书宋_GBK" w:hint="eastAsia"/>
              </w:rPr>
              <w:t>不完成</w:t>
            </w:r>
          </w:p>
        </w:tc>
      </w:tr>
    </w:tbl>
    <w:p w:rsidR="005D3DA1" w:rsidRPr="006F5E45" w:rsidRDefault="005D3DA1">
      <w:pPr>
        <w:autoSpaceDE w:val="0"/>
        <w:autoSpaceDN w:val="0"/>
        <w:adjustRightInd w:val="0"/>
        <w:jc w:val="left"/>
        <w:rPr>
          <w:rFonts w:ascii="黑体" w:eastAsia="黑体" w:hAnsi="黑体" w:cs="黑体"/>
          <w:b/>
          <w:sz w:val="32"/>
          <w:szCs w:val="32"/>
        </w:rPr>
      </w:pPr>
      <w:r w:rsidRPr="006F5E45">
        <w:rPr>
          <w:rFonts w:ascii="黑体" w:eastAsia="黑体" w:hAnsi="黑体" w:cs="黑体" w:hint="eastAsia"/>
          <w:b/>
          <w:sz w:val="32"/>
          <w:szCs w:val="32"/>
        </w:rPr>
        <w:t>六、政府采购预算情况</w:t>
      </w:r>
    </w:p>
    <w:p w:rsidR="005D3DA1" w:rsidRDefault="005D3DA1">
      <w:pPr>
        <w:outlineLvl w:val="0"/>
        <w:rPr>
          <w:rFonts w:ascii="仿宋_GB2312" w:eastAsia="仿宋_GB2312" w:hAnsi="仿宋_GB2312" w:cs="仿宋_GB2312"/>
          <w:sz w:val="32"/>
          <w:szCs w:val="32"/>
        </w:rPr>
      </w:pPr>
      <w:bookmarkStart w:id="3" w:name="_Toc471398468"/>
      <w:r>
        <w:rPr>
          <w:rFonts w:ascii="仿宋" w:eastAsia="仿宋" w:hAnsi="仿宋"/>
          <w:sz w:val="32"/>
          <w:szCs w:val="32"/>
        </w:rPr>
        <w:t xml:space="preserve"> </w:t>
      </w:r>
      <w:r>
        <w:rPr>
          <w:rFonts w:ascii="仿宋_GB2312" w:eastAsia="仿宋_GB2312" w:hAnsi="仿宋_GB2312" w:cs="仿宋_GB2312"/>
          <w:sz w:val="32"/>
          <w:szCs w:val="32"/>
        </w:rPr>
        <w:t xml:space="preserve">  201</w:t>
      </w:r>
      <w:r w:rsidR="00DD5A97">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年，安排政府采购预算</w:t>
      </w:r>
      <w:r w:rsidR="00DD5A97">
        <w:rPr>
          <w:rFonts w:ascii="仿宋_GB2312" w:eastAsia="仿宋_GB2312" w:hAnsi="仿宋_GB2312" w:cs="仿宋_GB2312" w:hint="eastAsia"/>
          <w:sz w:val="32"/>
          <w:szCs w:val="32"/>
        </w:rPr>
        <w:t>1.45</w:t>
      </w:r>
      <w:r>
        <w:rPr>
          <w:rFonts w:ascii="仿宋_GB2312" w:eastAsia="仿宋_GB2312" w:hAnsi="仿宋_GB2312" w:cs="仿宋_GB2312" w:hint="eastAsia"/>
          <w:sz w:val="32"/>
          <w:szCs w:val="32"/>
        </w:rPr>
        <w:t>万元。具体内容见下表。</w:t>
      </w:r>
    </w:p>
    <w:p w:rsidR="0028078C" w:rsidRDefault="0028078C" w:rsidP="0028078C">
      <w:pPr>
        <w:jc w:val="center"/>
        <w:outlineLvl w:val="0"/>
        <w:rPr>
          <w:rFonts w:ascii="方正小标宋_GBK" w:eastAsia="方正小标宋_GBK" w:hint="eastAsia"/>
          <w:sz w:val="32"/>
        </w:rPr>
      </w:pPr>
      <w:bookmarkStart w:id="4" w:name="_Toc506122322"/>
      <w:bookmarkEnd w:id="3"/>
      <w:r w:rsidRPr="00C941B9">
        <w:rPr>
          <w:rFonts w:ascii="方正小标宋_GBK" w:eastAsia="方正小标宋_GBK" w:hint="eastAsia"/>
          <w:sz w:val="32"/>
        </w:rPr>
        <w:t>部门政府采购预算</w:t>
      </w:r>
      <w:bookmarkEnd w:id="4"/>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66"/>
        <w:gridCol w:w="1161"/>
        <w:gridCol w:w="892"/>
        <w:gridCol w:w="1161"/>
        <w:gridCol w:w="679"/>
        <w:gridCol w:w="679"/>
        <w:gridCol w:w="951"/>
        <w:gridCol w:w="1063"/>
        <w:gridCol w:w="1063"/>
        <w:gridCol w:w="1063"/>
        <w:gridCol w:w="881"/>
        <w:gridCol w:w="884"/>
        <w:gridCol w:w="884"/>
        <w:gridCol w:w="841"/>
      </w:tblGrid>
      <w:tr w:rsidR="0028078C" w:rsidTr="004F6210">
        <w:trPr>
          <w:tblHeader/>
          <w:jc w:val="center"/>
        </w:trPr>
        <w:tc>
          <w:tcPr>
            <w:tcW w:w="2702" w:type="pct"/>
            <w:gridSpan w:val="7"/>
            <w:tcBorders>
              <w:top w:val="single" w:sz="6" w:space="0" w:color="FFFFFF"/>
              <w:left w:val="single" w:sz="6" w:space="0" w:color="FFFFFF"/>
              <w:right w:val="single" w:sz="6" w:space="0" w:color="FFFFFF"/>
            </w:tcBorders>
            <w:shd w:val="clear" w:color="auto" w:fill="auto"/>
            <w:vAlign w:val="center"/>
          </w:tcPr>
          <w:p w:rsidR="0028078C" w:rsidRPr="00C941B9" w:rsidRDefault="0028078C" w:rsidP="004F6210">
            <w:pPr>
              <w:spacing w:line="300" w:lineRule="exact"/>
              <w:jc w:val="left"/>
              <w:rPr>
                <w:rFonts w:ascii="方正小标宋_GBK" w:eastAsia="方正小标宋_GBK" w:hint="eastAsia"/>
                <w:sz w:val="24"/>
              </w:rPr>
            </w:pPr>
            <w:r>
              <w:rPr>
                <w:rFonts w:ascii="方正小标宋_GBK" w:eastAsia="方正小标宋_GBK"/>
                <w:sz w:val="24"/>
              </w:rPr>
              <w:t>225</w:t>
            </w:r>
            <w:r>
              <w:rPr>
                <w:rFonts w:ascii="方正小标宋_GBK" w:eastAsia="方正小标宋_GBK" w:hint="eastAsia"/>
                <w:sz w:val="24"/>
              </w:rPr>
              <w:t>唐山市开平区机构编制委员会办公室</w:t>
            </w:r>
          </w:p>
        </w:tc>
        <w:tc>
          <w:tcPr>
            <w:tcW w:w="2298" w:type="pct"/>
            <w:gridSpan w:val="7"/>
            <w:tcBorders>
              <w:top w:val="single" w:sz="6" w:space="0" w:color="FFFFFF"/>
              <w:left w:val="single" w:sz="6" w:space="0" w:color="FFFFFF"/>
              <w:right w:val="single" w:sz="6" w:space="0" w:color="FFFFFF"/>
            </w:tcBorders>
            <w:shd w:val="clear" w:color="auto" w:fill="auto"/>
            <w:vAlign w:val="center"/>
          </w:tcPr>
          <w:p w:rsidR="0028078C" w:rsidRPr="00C941B9" w:rsidRDefault="0028078C" w:rsidP="004F6210">
            <w:pPr>
              <w:spacing w:line="300" w:lineRule="exact"/>
              <w:jc w:val="right"/>
              <w:rPr>
                <w:rFonts w:ascii="方正书宋_GBK" w:eastAsia="方正书宋_GBK" w:hint="eastAsia"/>
                <w:sz w:val="24"/>
              </w:rPr>
            </w:pPr>
            <w:r>
              <w:rPr>
                <w:rFonts w:ascii="方正书宋_GBK" w:eastAsia="方正书宋_GBK" w:hint="eastAsia"/>
                <w:sz w:val="24"/>
              </w:rPr>
              <w:t>单位：元</w:t>
            </w:r>
          </w:p>
        </w:tc>
      </w:tr>
      <w:tr w:rsidR="0028078C" w:rsidTr="004F6210">
        <w:trPr>
          <w:tblHeader/>
          <w:jc w:val="center"/>
        </w:trPr>
        <w:tc>
          <w:tcPr>
            <w:tcW w:w="1217" w:type="pct"/>
            <w:gridSpan w:val="2"/>
            <w:shd w:val="clear" w:color="auto" w:fill="auto"/>
            <w:vAlign w:val="center"/>
          </w:tcPr>
          <w:p w:rsidR="0028078C" w:rsidRPr="00C941B9" w:rsidRDefault="0028078C" w:rsidP="004F6210">
            <w:pPr>
              <w:spacing w:line="300" w:lineRule="exact"/>
              <w:jc w:val="center"/>
              <w:rPr>
                <w:rFonts w:ascii="方正书宋_GBK" w:eastAsia="方正书宋_GBK" w:hint="eastAsia"/>
                <w:b/>
              </w:rPr>
            </w:pPr>
            <w:r>
              <w:rPr>
                <w:rFonts w:ascii="方正书宋_GBK" w:eastAsia="方正书宋_GBK" w:hint="eastAsia"/>
                <w:b/>
              </w:rPr>
              <w:t>政府采购项目来源</w:t>
            </w:r>
          </w:p>
        </w:tc>
        <w:tc>
          <w:tcPr>
            <w:tcW w:w="334" w:type="pct"/>
            <w:vMerge w:val="restart"/>
            <w:shd w:val="clear" w:color="auto" w:fill="auto"/>
            <w:vAlign w:val="center"/>
          </w:tcPr>
          <w:p w:rsidR="0028078C" w:rsidRPr="00C941B9" w:rsidRDefault="0028078C" w:rsidP="004F6210">
            <w:pPr>
              <w:spacing w:line="300" w:lineRule="exact"/>
              <w:jc w:val="center"/>
              <w:rPr>
                <w:rFonts w:ascii="方正书宋_GBK" w:eastAsia="方正书宋_GBK" w:hint="eastAsia"/>
                <w:b/>
              </w:rPr>
            </w:pPr>
            <w:r>
              <w:rPr>
                <w:rFonts w:ascii="方正书宋_GBK" w:eastAsia="方正书宋_GBK" w:hint="eastAsia"/>
                <w:b/>
              </w:rPr>
              <w:t>采购物品名称</w:t>
            </w:r>
          </w:p>
        </w:tc>
        <w:tc>
          <w:tcPr>
            <w:tcW w:w="338" w:type="pct"/>
            <w:vMerge w:val="restart"/>
            <w:shd w:val="clear" w:color="auto" w:fill="auto"/>
            <w:vAlign w:val="center"/>
          </w:tcPr>
          <w:p w:rsidR="0028078C" w:rsidRPr="00C941B9" w:rsidRDefault="0028078C" w:rsidP="004F6210">
            <w:pPr>
              <w:spacing w:line="300" w:lineRule="exact"/>
              <w:jc w:val="center"/>
              <w:rPr>
                <w:rFonts w:ascii="方正书宋_GBK" w:eastAsia="方正书宋_GBK" w:hint="eastAsia"/>
                <w:b/>
              </w:rPr>
            </w:pPr>
            <w:r>
              <w:rPr>
                <w:rFonts w:ascii="方正书宋_GBK" w:eastAsia="方正书宋_GBK" w:hint="eastAsia"/>
                <w:b/>
              </w:rPr>
              <w:t>政府采购目录序号</w:t>
            </w:r>
          </w:p>
        </w:tc>
        <w:tc>
          <w:tcPr>
            <w:tcW w:w="261" w:type="pct"/>
            <w:vMerge w:val="restart"/>
            <w:shd w:val="clear" w:color="auto" w:fill="auto"/>
            <w:vAlign w:val="center"/>
          </w:tcPr>
          <w:p w:rsidR="0028078C" w:rsidRPr="00C941B9" w:rsidRDefault="0028078C" w:rsidP="004F6210">
            <w:pPr>
              <w:spacing w:line="300" w:lineRule="exact"/>
              <w:jc w:val="center"/>
              <w:rPr>
                <w:rFonts w:ascii="方正书宋_GBK" w:eastAsia="方正书宋_GBK" w:hint="eastAsia"/>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261" w:type="pct"/>
            <w:vMerge w:val="restart"/>
            <w:shd w:val="clear" w:color="auto" w:fill="auto"/>
            <w:vAlign w:val="center"/>
          </w:tcPr>
          <w:p w:rsidR="0028078C" w:rsidRPr="00C941B9" w:rsidRDefault="0028078C" w:rsidP="004F6210">
            <w:pPr>
              <w:spacing w:line="300" w:lineRule="exact"/>
              <w:jc w:val="center"/>
              <w:rPr>
                <w:rFonts w:ascii="方正书宋_GBK" w:eastAsia="方正书宋_GBK" w:hint="eastAsia"/>
                <w:b/>
              </w:rPr>
            </w:pPr>
            <w:r>
              <w:rPr>
                <w:rFonts w:ascii="方正书宋_GBK" w:eastAsia="方正书宋_GBK" w:hint="eastAsia"/>
                <w:b/>
              </w:rPr>
              <w:t>数量</w:t>
            </w:r>
          </w:p>
        </w:tc>
        <w:tc>
          <w:tcPr>
            <w:tcW w:w="290" w:type="pct"/>
            <w:vMerge w:val="restart"/>
            <w:shd w:val="clear" w:color="auto" w:fill="auto"/>
            <w:vAlign w:val="center"/>
          </w:tcPr>
          <w:p w:rsidR="0028078C" w:rsidRPr="00C941B9" w:rsidRDefault="0028078C" w:rsidP="004F6210">
            <w:pPr>
              <w:spacing w:line="300" w:lineRule="exact"/>
              <w:jc w:val="center"/>
              <w:rPr>
                <w:rFonts w:ascii="方正书宋_GBK" w:eastAsia="方正书宋_GBK" w:hint="eastAsia"/>
                <w:b/>
              </w:rPr>
            </w:pPr>
            <w:r>
              <w:rPr>
                <w:rFonts w:ascii="方正书宋_GBK" w:eastAsia="方正书宋_GBK" w:hint="eastAsia"/>
                <w:b/>
              </w:rPr>
              <w:t>单价</w:t>
            </w:r>
          </w:p>
        </w:tc>
        <w:tc>
          <w:tcPr>
            <w:tcW w:w="2298" w:type="pct"/>
            <w:gridSpan w:val="7"/>
            <w:shd w:val="clear" w:color="auto" w:fill="auto"/>
            <w:vAlign w:val="center"/>
          </w:tcPr>
          <w:p w:rsidR="0028078C" w:rsidRPr="00C941B9" w:rsidRDefault="0028078C" w:rsidP="004F6210">
            <w:pPr>
              <w:spacing w:line="300" w:lineRule="exact"/>
              <w:jc w:val="center"/>
              <w:rPr>
                <w:rFonts w:ascii="方正书宋_GBK" w:eastAsia="方正书宋_GBK" w:hint="eastAsia"/>
                <w:b/>
              </w:rPr>
            </w:pPr>
            <w:r>
              <w:rPr>
                <w:rFonts w:ascii="方正书宋_GBK" w:eastAsia="方正书宋_GBK" w:hint="eastAsia"/>
                <w:b/>
              </w:rPr>
              <w:t>政府采购金额</w:t>
            </w:r>
          </w:p>
        </w:tc>
      </w:tr>
      <w:tr w:rsidR="0028078C" w:rsidTr="004F6210">
        <w:trPr>
          <w:tblHeader/>
          <w:jc w:val="center"/>
        </w:trPr>
        <w:tc>
          <w:tcPr>
            <w:tcW w:w="840" w:type="pct"/>
            <w:vMerge w:val="restart"/>
            <w:shd w:val="clear" w:color="auto" w:fill="auto"/>
            <w:vAlign w:val="center"/>
          </w:tcPr>
          <w:p w:rsidR="0028078C" w:rsidRPr="00C941B9" w:rsidRDefault="0028078C" w:rsidP="004F6210">
            <w:pPr>
              <w:spacing w:line="300" w:lineRule="exact"/>
              <w:jc w:val="center"/>
              <w:rPr>
                <w:rFonts w:ascii="方正书宋_GBK" w:eastAsia="方正书宋_GBK" w:hint="eastAsia"/>
                <w:b/>
              </w:rPr>
            </w:pPr>
            <w:r>
              <w:rPr>
                <w:rFonts w:ascii="方正书宋_GBK" w:eastAsia="方正书宋_GBK" w:hint="eastAsia"/>
                <w:b/>
              </w:rPr>
              <w:t>项目名称</w:t>
            </w:r>
          </w:p>
        </w:tc>
        <w:tc>
          <w:tcPr>
            <w:tcW w:w="377" w:type="pct"/>
            <w:vMerge w:val="restart"/>
            <w:shd w:val="clear" w:color="auto" w:fill="auto"/>
            <w:vAlign w:val="center"/>
          </w:tcPr>
          <w:p w:rsidR="0028078C" w:rsidRPr="00C941B9" w:rsidRDefault="0028078C" w:rsidP="004F6210">
            <w:pPr>
              <w:spacing w:line="300" w:lineRule="exact"/>
              <w:jc w:val="center"/>
              <w:rPr>
                <w:rFonts w:ascii="方正书宋_GBK" w:eastAsia="方正书宋_GBK" w:hint="eastAsia"/>
                <w:b/>
              </w:rPr>
            </w:pPr>
            <w:r>
              <w:rPr>
                <w:rFonts w:ascii="方正书宋_GBK" w:eastAsia="方正书宋_GBK" w:hint="eastAsia"/>
                <w:b/>
              </w:rPr>
              <w:t>预算资金</w:t>
            </w:r>
          </w:p>
        </w:tc>
        <w:tc>
          <w:tcPr>
            <w:tcW w:w="334" w:type="pct"/>
            <w:vMerge/>
            <w:shd w:val="clear" w:color="auto" w:fill="auto"/>
            <w:vAlign w:val="center"/>
          </w:tcPr>
          <w:p w:rsidR="0028078C" w:rsidRDefault="0028078C" w:rsidP="004F6210">
            <w:pPr>
              <w:spacing w:line="300" w:lineRule="exact"/>
              <w:jc w:val="left"/>
              <w:outlineLvl w:val="0"/>
              <w:rPr>
                <w:rFonts w:hint="eastAsia"/>
              </w:rPr>
            </w:pPr>
          </w:p>
        </w:tc>
        <w:tc>
          <w:tcPr>
            <w:tcW w:w="338" w:type="pct"/>
            <w:vMerge/>
            <w:shd w:val="clear" w:color="auto" w:fill="auto"/>
            <w:vAlign w:val="center"/>
          </w:tcPr>
          <w:p w:rsidR="0028078C" w:rsidRDefault="0028078C" w:rsidP="004F6210">
            <w:pPr>
              <w:spacing w:line="300" w:lineRule="exact"/>
              <w:jc w:val="left"/>
              <w:outlineLvl w:val="0"/>
              <w:rPr>
                <w:rFonts w:hint="eastAsia"/>
              </w:rPr>
            </w:pPr>
          </w:p>
        </w:tc>
        <w:tc>
          <w:tcPr>
            <w:tcW w:w="261" w:type="pct"/>
            <w:vMerge/>
            <w:shd w:val="clear" w:color="auto" w:fill="auto"/>
            <w:vAlign w:val="center"/>
          </w:tcPr>
          <w:p w:rsidR="0028078C" w:rsidRDefault="0028078C" w:rsidP="004F6210">
            <w:pPr>
              <w:spacing w:line="300" w:lineRule="exact"/>
              <w:jc w:val="left"/>
              <w:outlineLvl w:val="0"/>
              <w:rPr>
                <w:rFonts w:hint="eastAsia"/>
              </w:rPr>
            </w:pPr>
          </w:p>
        </w:tc>
        <w:tc>
          <w:tcPr>
            <w:tcW w:w="261" w:type="pct"/>
            <w:vMerge/>
            <w:shd w:val="clear" w:color="auto" w:fill="auto"/>
            <w:vAlign w:val="center"/>
          </w:tcPr>
          <w:p w:rsidR="0028078C" w:rsidRDefault="0028078C" w:rsidP="004F6210">
            <w:pPr>
              <w:spacing w:line="300" w:lineRule="exact"/>
              <w:jc w:val="left"/>
              <w:outlineLvl w:val="0"/>
              <w:rPr>
                <w:rFonts w:hint="eastAsia"/>
              </w:rPr>
            </w:pPr>
          </w:p>
        </w:tc>
        <w:tc>
          <w:tcPr>
            <w:tcW w:w="290" w:type="pct"/>
            <w:vMerge/>
            <w:shd w:val="clear" w:color="auto" w:fill="auto"/>
            <w:vAlign w:val="center"/>
          </w:tcPr>
          <w:p w:rsidR="0028078C" w:rsidRDefault="0028078C" w:rsidP="004F6210">
            <w:pPr>
              <w:spacing w:line="300" w:lineRule="exact"/>
              <w:jc w:val="left"/>
              <w:outlineLvl w:val="0"/>
              <w:rPr>
                <w:rFonts w:hint="eastAsia"/>
              </w:rPr>
            </w:pPr>
          </w:p>
        </w:tc>
        <w:tc>
          <w:tcPr>
            <w:tcW w:w="330" w:type="pct"/>
            <w:vMerge w:val="restart"/>
            <w:shd w:val="clear" w:color="auto" w:fill="auto"/>
            <w:vAlign w:val="center"/>
          </w:tcPr>
          <w:p w:rsidR="0028078C" w:rsidRPr="00C941B9" w:rsidRDefault="0028078C" w:rsidP="004F6210">
            <w:pPr>
              <w:spacing w:line="300" w:lineRule="exact"/>
              <w:jc w:val="center"/>
              <w:rPr>
                <w:rFonts w:ascii="方正书宋_GBK" w:eastAsia="方正书宋_GBK" w:hint="eastAsia"/>
                <w:b/>
              </w:rPr>
            </w:pPr>
            <w:r>
              <w:rPr>
                <w:rFonts w:ascii="方正书宋_GBK" w:eastAsia="方正书宋_GBK" w:hint="eastAsia"/>
                <w:b/>
              </w:rPr>
              <w:t>总计</w:t>
            </w:r>
          </w:p>
        </w:tc>
        <w:tc>
          <w:tcPr>
            <w:tcW w:w="1651" w:type="pct"/>
            <w:gridSpan w:val="5"/>
            <w:shd w:val="clear" w:color="auto" w:fill="auto"/>
            <w:vAlign w:val="center"/>
          </w:tcPr>
          <w:p w:rsidR="0028078C" w:rsidRPr="00C941B9" w:rsidRDefault="0028078C" w:rsidP="004F6210">
            <w:pPr>
              <w:spacing w:line="300" w:lineRule="exact"/>
              <w:jc w:val="center"/>
              <w:rPr>
                <w:rFonts w:ascii="方正书宋_GBK" w:eastAsia="方正书宋_GBK" w:hint="eastAsia"/>
                <w:b/>
              </w:rPr>
            </w:pPr>
            <w:r>
              <w:rPr>
                <w:rFonts w:ascii="方正书宋_GBK" w:eastAsia="方正书宋_GBK" w:hint="eastAsia"/>
                <w:b/>
              </w:rPr>
              <w:t>当年部门预算安排资金</w:t>
            </w:r>
          </w:p>
        </w:tc>
        <w:tc>
          <w:tcPr>
            <w:tcW w:w="317" w:type="pct"/>
            <w:vMerge w:val="restart"/>
            <w:shd w:val="clear" w:color="auto" w:fill="auto"/>
            <w:vAlign w:val="center"/>
          </w:tcPr>
          <w:p w:rsidR="0028078C" w:rsidRPr="00C941B9" w:rsidRDefault="0028078C" w:rsidP="004F6210">
            <w:pPr>
              <w:spacing w:line="300" w:lineRule="exact"/>
              <w:jc w:val="center"/>
              <w:rPr>
                <w:rFonts w:ascii="方正书宋_GBK" w:eastAsia="方正书宋_GBK" w:hint="eastAsia"/>
                <w:b/>
              </w:rPr>
            </w:pPr>
            <w:r>
              <w:rPr>
                <w:rFonts w:ascii="方正书宋_GBK" w:eastAsia="方正书宋_GBK" w:hint="eastAsia"/>
                <w:b/>
              </w:rPr>
              <w:t>其他渠道资金</w:t>
            </w:r>
          </w:p>
        </w:tc>
      </w:tr>
      <w:tr w:rsidR="0028078C" w:rsidTr="004F6210">
        <w:trPr>
          <w:tblHeader/>
          <w:jc w:val="center"/>
        </w:trPr>
        <w:tc>
          <w:tcPr>
            <w:tcW w:w="840" w:type="pct"/>
            <w:vMerge/>
            <w:shd w:val="clear" w:color="auto" w:fill="auto"/>
            <w:vAlign w:val="center"/>
          </w:tcPr>
          <w:p w:rsidR="0028078C" w:rsidRDefault="0028078C" w:rsidP="004F6210">
            <w:pPr>
              <w:spacing w:line="300" w:lineRule="exact"/>
              <w:jc w:val="left"/>
              <w:outlineLvl w:val="0"/>
              <w:rPr>
                <w:rFonts w:hint="eastAsia"/>
              </w:rPr>
            </w:pPr>
          </w:p>
        </w:tc>
        <w:tc>
          <w:tcPr>
            <w:tcW w:w="377" w:type="pct"/>
            <w:vMerge/>
            <w:shd w:val="clear" w:color="auto" w:fill="auto"/>
            <w:vAlign w:val="center"/>
          </w:tcPr>
          <w:p w:rsidR="0028078C" w:rsidRDefault="0028078C" w:rsidP="004F6210">
            <w:pPr>
              <w:spacing w:line="300" w:lineRule="exact"/>
              <w:jc w:val="left"/>
              <w:outlineLvl w:val="0"/>
              <w:rPr>
                <w:rFonts w:hint="eastAsia"/>
              </w:rPr>
            </w:pPr>
          </w:p>
        </w:tc>
        <w:tc>
          <w:tcPr>
            <w:tcW w:w="334" w:type="pct"/>
            <w:vMerge/>
            <w:shd w:val="clear" w:color="auto" w:fill="auto"/>
            <w:vAlign w:val="center"/>
          </w:tcPr>
          <w:p w:rsidR="0028078C" w:rsidRDefault="0028078C" w:rsidP="004F6210">
            <w:pPr>
              <w:spacing w:line="300" w:lineRule="exact"/>
              <w:jc w:val="left"/>
              <w:outlineLvl w:val="0"/>
              <w:rPr>
                <w:rFonts w:hint="eastAsia"/>
              </w:rPr>
            </w:pPr>
          </w:p>
        </w:tc>
        <w:tc>
          <w:tcPr>
            <w:tcW w:w="338" w:type="pct"/>
            <w:vMerge/>
            <w:shd w:val="clear" w:color="auto" w:fill="auto"/>
            <w:vAlign w:val="center"/>
          </w:tcPr>
          <w:p w:rsidR="0028078C" w:rsidRDefault="0028078C" w:rsidP="004F6210">
            <w:pPr>
              <w:spacing w:line="300" w:lineRule="exact"/>
              <w:jc w:val="left"/>
              <w:outlineLvl w:val="0"/>
              <w:rPr>
                <w:rFonts w:hint="eastAsia"/>
              </w:rPr>
            </w:pPr>
          </w:p>
        </w:tc>
        <w:tc>
          <w:tcPr>
            <w:tcW w:w="261" w:type="pct"/>
            <w:vMerge/>
            <w:shd w:val="clear" w:color="auto" w:fill="auto"/>
            <w:vAlign w:val="center"/>
          </w:tcPr>
          <w:p w:rsidR="0028078C" w:rsidRDefault="0028078C" w:rsidP="004F6210">
            <w:pPr>
              <w:spacing w:line="300" w:lineRule="exact"/>
              <w:jc w:val="left"/>
              <w:outlineLvl w:val="0"/>
              <w:rPr>
                <w:rFonts w:hint="eastAsia"/>
              </w:rPr>
            </w:pPr>
          </w:p>
        </w:tc>
        <w:tc>
          <w:tcPr>
            <w:tcW w:w="261" w:type="pct"/>
            <w:vMerge/>
            <w:shd w:val="clear" w:color="auto" w:fill="auto"/>
            <w:vAlign w:val="center"/>
          </w:tcPr>
          <w:p w:rsidR="0028078C" w:rsidRDefault="0028078C" w:rsidP="004F6210">
            <w:pPr>
              <w:spacing w:line="300" w:lineRule="exact"/>
              <w:jc w:val="left"/>
              <w:outlineLvl w:val="0"/>
              <w:rPr>
                <w:rFonts w:hint="eastAsia"/>
              </w:rPr>
            </w:pPr>
          </w:p>
        </w:tc>
        <w:tc>
          <w:tcPr>
            <w:tcW w:w="290" w:type="pct"/>
            <w:vMerge/>
            <w:shd w:val="clear" w:color="auto" w:fill="auto"/>
            <w:vAlign w:val="center"/>
          </w:tcPr>
          <w:p w:rsidR="0028078C" w:rsidRDefault="0028078C" w:rsidP="004F6210">
            <w:pPr>
              <w:spacing w:line="300" w:lineRule="exact"/>
              <w:jc w:val="left"/>
              <w:outlineLvl w:val="0"/>
              <w:rPr>
                <w:rFonts w:hint="eastAsia"/>
              </w:rPr>
            </w:pPr>
          </w:p>
        </w:tc>
        <w:tc>
          <w:tcPr>
            <w:tcW w:w="330" w:type="pct"/>
            <w:vMerge/>
            <w:shd w:val="clear" w:color="auto" w:fill="auto"/>
            <w:vAlign w:val="center"/>
          </w:tcPr>
          <w:p w:rsidR="0028078C" w:rsidRDefault="0028078C" w:rsidP="004F6210">
            <w:pPr>
              <w:spacing w:line="300" w:lineRule="exact"/>
              <w:jc w:val="left"/>
              <w:outlineLvl w:val="0"/>
              <w:rPr>
                <w:rFonts w:hint="eastAsia"/>
              </w:rPr>
            </w:pPr>
          </w:p>
        </w:tc>
        <w:tc>
          <w:tcPr>
            <w:tcW w:w="330" w:type="pct"/>
            <w:shd w:val="clear" w:color="auto" w:fill="auto"/>
            <w:vAlign w:val="center"/>
          </w:tcPr>
          <w:p w:rsidR="0028078C" w:rsidRPr="00C941B9" w:rsidRDefault="0028078C" w:rsidP="004F6210">
            <w:pPr>
              <w:spacing w:line="300" w:lineRule="exact"/>
              <w:jc w:val="center"/>
              <w:rPr>
                <w:rFonts w:ascii="方正书宋_GBK" w:eastAsia="方正书宋_GBK" w:hint="eastAsia"/>
                <w:b/>
              </w:rPr>
            </w:pPr>
            <w:r>
              <w:rPr>
                <w:rFonts w:ascii="方正书宋_GBK" w:eastAsia="方正书宋_GBK" w:hint="eastAsia"/>
                <w:b/>
              </w:rPr>
              <w:t>合计</w:t>
            </w:r>
          </w:p>
        </w:tc>
        <w:tc>
          <w:tcPr>
            <w:tcW w:w="330" w:type="pct"/>
            <w:shd w:val="clear" w:color="auto" w:fill="auto"/>
            <w:vAlign w:val="center"/>
          </w:tcPr>
          <w:p w:rsidR="0028078C" w:rsidRPr="00C941B9" w:rsidRDefault="0028078C" w:rsidP="004F6210">
            <w:pPr>
              <w:spacing w:line="300" w:lineRule="exact"/>
              <w:jc w:val="center"/>
              <w:rPr>
                <w:rFonts w:ascii="方正书宋_GBK" w:eastAsia="方正书宋_GBK" w:hint="eastAsia"/>
                <w:b/>
              </w:rPr>
            </w:pPr>
            <w:r>
              <w:rPr>
                <w:rFonts w:ascii="方正书宋_GBK" w:eastAsia="方正书宋_GBK" w:hint="eastAsia"/>
                <w:b/>
              </w:rPr>
              <w:t>一般公共预算拨款</w:t>
            </w:r>
          </w:p>
        </w:tc>
        <w:tc>
          <w:tcPr>
            <w:tcW w:w="330" w:type="pct"/>
            <w:shd w:val="clear" w:color="auto" w:fill="auto"/>
            <w:vAlign w:val="center"/>
          </w:tcPr>
          <w:p w:rsidR="0028078C" w:rsidRPr="00C941B9" w:rsidRDefault="0028078C" w:rsidP="004F6210">
            <w:pPr>
              <w:spacing w:line="300" w:lineRule="exact"/>
              <w:jc w:val="center"/>
              <w:rPr>
                <w:rFonts w:ascii="方正书宋_GBK" w:eastAsia="方正书宋_GBK" w:hint="eastAsia"/>
                <w:b/>
              </w:rPr>
            </w:pPr>
            <w:r>
              <w:rPr>
                <w:rFonts w:ascii="方正书宋_GBK" w:eastAsia="方正书宋_GBK" w:hint="eastAsia"/>
                <w:b/>
              </w:rPr>
              <w:t>基金预算拨款</w:t>
            </w:r>
          </w:p>
        </w:tc>
        <w:tc>
          <w:tcPr>
            <w:tcW w:w="331" w:type="pct"/>
            <w:shd w:val="clear" w:color="auto" w:fill="auto"/>
            <w:vAlign w:val="center"/>
          </w:tcPr>
          <w:p w:rsidR="0028078C" w:rsidRPr="00C941B9" w:rsidRDefault="0028078C" w:rsidP="004F6210">
            <w:pPr>
              <w:spacing w:line="300" w:lineRule="exact"/>
              <w:jc w:val="center"/>
              <w:rPr>
                <w:rFonts w:ascii="方正书宋_GBK" w:eastAsia="方正书宋_GBK" w:hint="eastAsia"/>
                <w:b/>
              </w:rPr>
            </w:pPr>
            <w:r>
              <w:rPr>
                <w:rFonts w:ascii="方正书宋_GBK" w:eastAsia="方正书宋_GBK" w:hint="eastAsia"/>
                <w:b/>
              </w:rPr>
              <w:t>财政专户核拨</w:t>
            </w:r>
          </w:p>
        </w:tc>
        <w:tc>
          <w:tcPr>
            <w:tcW w:w="331" w:type="pct"/>
            <w:shd w:val="clear" w:color="auto" w:fill="auto"/>
            <w:vAlign w:val="center"/>
          </w:tcPr>
          <w:p w:rsidR="0028078C" w:rsidRPr="00C941B9" w:rsidRDefault="0028078C" w:rsidP="004F6210">
            <w:pPr>
              <w:spacing w:line="300" w:lineRule="exact"/>
              <w:jc w:val="center"/>
              <w:rPr>
                <w:rFonts w:ascii="方正书宋_GBK" w:eastAsia="方正书宋_GBK" w:hint="eastAsia"/>
                <w:b/>
              </w:rPr>
            </w:pPr>
            <w:r>
              <w:rPr>
                <w:rFonts w:ascii="方正书宋_GBK" w:eastAsia="方正书宋_GBK" w:hint="eastAsia"/>
                <w:b/>
              </w:rPr>
              <w:t>其他来源收入</w:t>
            </w:r>
          </w:p>
        </w:tc>
        <w:tc>
          <w:tcPr>
            <w:tcW w:w="317" w:type="pct"/>
            <w:vMerge/>
            <w:shd w:val="clear" w:color="auto" w:fill="auto"/>
            <w:vAlign w:val="center"/>
          </w:tcPr>
          <w:p w:rsidR="0028078C" w:rsidRDefault="0028078C" w:rsidP="004F6210">
            <w:pPr>
              <w:spacing w:line="300" w:lineRule="exact"/>
              <w:jc w:val="left"/>
              <w:outlineLvl w:val="0"/>
              <w:rPr>
                <w:rFonts w:hint="eastAsia"/>
              </w:rPr>
            </w:pPr>
          </w:p>
        </w:tc>
      </w:tr>
      <w:tr w:rsidR="0028078C" w:rsidTr="004F6210">
        <w:trPr>
          <w:jc w:val="center"/>
        </w:trPr>
        <w:tc>
          <w:tcPr>
            <w:tcW w:w="840" w:type="pct"/>
            <w:shd w:val="clear" w:color="auto" w:fill="auto"/>
            <w:vAlign w:val="center"/>
          </w:tcPr>
          <w:p w:rsidR="0028078C" w:rsidRPr="00C941B9" w:rsidRDefault="0028078C" w:rsidP="004F6210">
            <w:pPr>
              <w:spacing w:line="300" w:lineRule="exact"/>
              <w:jc w:val="center"/>
              <w:rPr>
                <w:rFonts w:ascii="方正书宋_GBK" w:eastAsia="方正书宋_GBK" w:hint="eastAsia"/>
                <w:b/>
              </w:rPr>
            </w:pPr>
            <w:r w:rsidRPr="00C941B9">
              <w:rPr>
                <w:rFonts w:ascii="方正书宋_GBK" w:eastAsia="方正书宋_GBK" w:hint="eastAsia"/>
                <w:b/>
              </w:rPr>
              <w:lastRenderedPageBreak/>
              <w:t>合　计</w:t>
            </w:r>
          </w:p>
        </w:tc>
        <w:tc>
          <w:tcPr>
            <w:tcW w:w="377"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p>
        </w:tc>
        <w:tc>
          <w:tcPr>
            <w:tcW w:w="334" w:type="pct"/>
            <w:shd w:val="clear" w:color="auto" w:fill="auto"/>
            <w:vAlign w:val="center"/>
          </w:tcPr>
          <w:p w:rsidR="0028078C" w:rsidRPr="00C941B9" w:rsidRDefault="0028078C" w:rsidP="004F6210">
            <w:pPr>
              <w:spacing w:line="300" w:lineRule="exact"/>
              <w:jc w:val="left"/>
              <w:rPr>
                <w:rFonts w:ascii="方正书宋_GBK" w:eastAsia="方正书宋_GBK" w:hint="eastAsia"/>
                <w:b/>
              </w:rPr>
            </w:pPr>
          </w:p>
        </w:tc>
        <w:tc>
          <w:tcPr>
            <w:tcW w:w="338" w:type="pct"/>
            <w:shd w:val="clear" w:color="auto" w:fill="auto"/>
            <w:vAlign w:val="center"/>
          </w:tcPr>
          <w:p w:rsidR="0028078C" w:rsidRPr="00C941B9" w:rsidRDefault="0028078C" w:rsidP="004F6210">
            <w:pPr>
              <w:spacing w:line="300" w:lineRule="exact"/>
              <w:jc w:val="left"/>
              <w:rPr>
                <w:rFonts w:ascii="方正书宋_GBK" w:eastAsia="方正书宋_GBK" w:hint="eastAsia"/>
                <w:b/>
              </w:rPr>
            </w:pPr>
          </w:p>
        </w:tc>
        <w:tc>
          <w:tcPr>
            <w:tcW w:w="261" w:type="pct"/>
            <w:shd w:val="clear" w:color="auto" w:fill="auto"/>
            <w:vAlign w:val="center"/>
          </w:tcPr>
          <w:p w:rsidR="0028078C" w:rsidRPr="00C941B9" w:rsidRDefault="0028078C" w:rsidP="004F6210">
            <w:pPr>
              <w:spacing w:line="300" w:lineRule="exact"/>
              <w:jc w:val="left"/>
              <w:rPr>
                <w:rFonts w:ascii="方正书宋_GBK" w:eastAsia="方正书宋_GBK" w:hint="eastAsia"/>
                <w:b/>
              </w:rPr>
            </w:pPr>
          </w:p>
        </w:tc>
        <w:tc>
          <w:tcPr>
            <w:tcW w:w="261"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p>
        </w:tc>
        <w:tc>
          <w:tcPr>
            <w:tcW w:w="290"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p>
        </w:tc>
        <w:tc>
          <w:tcPr>
            <w:tcW w:w="330"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r w:rsidRPr="00C941B9">
              <w:rPr>
                <w:rFonts w:ascii="方正书宋_GBK" w:eastAsia="方正书宋_GBK"/>
                <w:b/>
              </w:rPr>
              <w:t>14500.00</w:t>
            </w:r>
          </w:p>
        </w:tc>
        <w:tc>
          <w:tcPr>
            <w:tcW w:w="330"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r w:rsidRPr="00C941B9">
              <w:rPr>
                <w:rFonts w:ascii="方正书宋_GBK" w:eastAsia="方正书宋_GBK"/>
                <w:b/>
              </w:rPr>
              <w:t>14500.00</w:t>
            </w:r>
          </w:p>
        </w:tc>
        <w:tc>
          <w:tcPr>
            <w:tcW w:w="330"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r w:rsidRPr="00C941B9">
              <w:rPr>
                <w:rFonts w:ascii="方正书宋_GBK" w:eastAsia="方正书宋_GBK"/>
                <w:b/>
              </w:rPr>
              <w:t>14500.00</w:t>
            </w:r>
          </w:p>
        </w:tc>
        <w:tc>
          <w:tcPr>
            <w:tcW w:w="330"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p>
        </w:tc>
        <w:tc>
          <w:tcPr>
            <w:tcW w:w="331"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p>
        </w:tc>
        <w:tc>
          <w:tcPr>
            <w:tcW w:w="331"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p>
        </w:tc>
        <w:tc>
          <w:tcPr>
            <w:tcW w:w="317"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p>
        </w:tc>
      </w:tr>
      <w:tr w:rsidR="0028078C" w:rsidTr="004F6210">
        <w:trPr>
          <w:jc w:val="center"/>
        </w:trPr>
        <w:tc>
          <w:tcPr>
            <w:tcW w:w="840" w:type="pct"/>
            <w:shd w:val="clear" w:color="auto" w:fill="auto"/>
            <w:vAlign w:val="center"/>
          </w:tcPr>
          <w:p w:rsidR="0028078C" w:rsidRPr="00C941B9" w:rsidRDefault="0028078C" w:rsidP="004F6210">
            <w:pPr>
              <w:spacing w:line="300" w:lineRule="exact"/>
              <w:jc w:val="center"/>
              <w:rPr>
                <w:rFonts w:ascii="方正书宋_GBK" w:eastAsia="方正书宋_GBK" w:hint="eastAsia"/>
                <w:b/>
              </w:rPr>
            </w:pPr>
            <w:r w:rsidRPr="00C941B9">
              <w:rPr>
                <w:rFonts w:ascii="方正书宋_GBK" w:eastAsia="方正书宋_GBK" w:hint="eastAsia"/>
                <w:b/>
              </w:rPr>
              <w:t>唐山市开平区机构编制委员会办公室小计</w:t>
            </w:r>
          </w:p>
        </w:tc>
        <w:tc>
          <w:tcPr>
            <w:tcW w:w="377"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p>
        </w:tc>
        <w:tc>
          <w:tcPr>
            <w:tcW w:w="334" w:type="pct"/>
            <w:shd w:val="clear" w:color="auto" w:fill="auto"/>
            <w:vAlign w:val="center"/>
          </w:tcPr>
          <w:p w:rsidR="0028078C" w:rsidRPr="00C941B9" w:rsidRDefault="0028078C" w:rsidP="004F6210">
            <w:pPr>
              <w:spacing w:line="300" w:lineRule="exact"/>
              <w:jc w:val="left"/>
              <w:rPr>
                <w:rFonts w:ascii="方正书宋_GBK" w:eastAsia="方正书宋_GBK" w:hint="eastAsia"/>
                <w:b/>
              </w:rPr>
            </w:pPr>
          </w:p>
        </w:tc>
        <w:tc>
          <w:tcPr>
            <w:tcW w:w="338" w:type="pct"/>
            <w:shd w:val="clear" w:color="auto" w:fill="auto"/>
            <w:vAlign w:val="center"/>
          </w:tcPr>
          <w:p w:rsidR="0028078C" w:rsidRPr="00C941B9" w:rsidRDefault="0028078C" w:rsidP="004F6210">
            <w:pPr>
              <w:spacing w:line="300" w:lineRule="exact"/>
              <w:jc w:val="left"/>
              <w:rPr>
                <w:rFonts w:ascii="方正书宋_GBK" w:eastAsia="方正书宋_GBK" w:hint="eastAsia"/>
                <w:b/>
              </w:rPr>
            </w:pPr>
          </w:p>
        </w:tc>
        <w:tc>
          <w:tcPr>
            <w:tcW w:w="261" w:type="pct"/>
            <w:shd w:val="clear" w:color="auto" w:fill="auto"/>
            <w:vAlign w:val="center"/>
          </w:tcPr>
          <w:p w:rsidR="0028078C" w:rsidRPr="00C941B9" w:rsidRDefault="0028078C" w:rsidP="004F6210">
            <w:pPr>
              <w:spacing w:line="300" w:lineRule="exact"/>
              <w:jc w:val="left"/>
              <w:rPr>
                <w:rFonts w:ascii="方正书宋_GBK" w:eastAsia="方正书宋_GBK" w:hint="eastAsia"/>
                <w:b/>
              </w:rPr>
            </w:pPr>
          </w:p>
        </w:tc>
        <w:tc>
          <w:tcPr>
            <w:tcW w:w="261"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p>
        </w:tc>
        <w:tc>
          <w:tcPr>
            <w:tcW w:w="290"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p>
        </w:tc>
        <w:tc>
          <w:tcPr>
            <w:tcW w:w="330"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r w:rsidRPr="00C941B9">
              <w:rPr>
                <w:rFonts w:ascii="方正书宋_GBK" w:eastAsia="方正书宋_GBK"/>
                <w:b/>
              </w:rPr>
              <w:t>14500.00</w:t>
            </w:r>
          </w:p>
        </w:tc>
        <w:tc>
          <w:tcPr>
            <w:tcW w:w="330"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r w:rsidRPr="00C941B9">
              <w:rPr>
                <w:rFonts w:ascii="方正书宋_GBK" w:eastAsia="方正书宋_GBK"/>
                <w:b/>
              </w:rPr>
              <w:t>14500.00</w:t>
            </w:r>
          </w:p>
        </w:tc>
        <w:tc>
          <w:tcPr>
            <w:tcW w:w="330"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r w:rsidRPr="00C941B9">
              <w:rPr>
                <w:rFonts w:ascii="方正书宋_GBK" w:eastAsia="方正书宋_GBK"/>
                <w:b/>
              </w:rPr>
              <w:t>14500.00</w:t>
            </w:r>
          </w:p>
        </w:tc>
        <w:tc>
          <w:tcPr>
            <w:tcW w:w="330"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p>
        </w:tc>
        <w:tc>
          <w:tcPr>
            <w:tcW w:w="331"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p>
        </w:tc>
        <w:tc>
          <w:tcPr>
            <w:tcW w:w="331"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p>
        </w:tc>
        <w:tc>
          <w:tcPr>
            <w:tcW w:w="317" w:type="pct"/>
            <w:shd w:val="clear" w:color="auto" w:fill="auto"/>
            <w:vAlign w:val="center"/>
          </w:tcPr>
          <w:p w:rsidR="0028078C" w:rsidRPr="00C941B9" w:rsidRDefault="0028078C" w:rsidP="004F6210">
            <w:pPr>
              <w:spacing w:line="300" w:lineRule="exact"/>
              <w:jc w:val="right"/>
              <w:rPr>
                <w:rFonts w:ascii="方正书宋_GBK" w:eastAsia="方正书宋_GBK" w:hint="eastAsia"/>
                <w:b/>
              </w:rPr>
            </w:pPr>
          </w:p>
        </w:tc>
      </w:tr>
      <w:tr w:rsidR="0028078C" w:rsidTr="004F6210">
        <w:trPr>
          <w:jc w:val="center"/>
        </w:trPr>
        <w:tc>
          <w:tcPr>
            <w:tcW w:w="840" w:type="pct"/>
            <w:shd w:val="clear" w:color="auto" w:fill="auto"/>
            <w:vAlign w:val="center"/>
          </w:tcPr>
          <w:p w:rsidR="0028078C" w:rsidRDefault="0028078C" w:rsidP="004F6210">
            <w:pPr>
              <w:spacing w:line="300" w:lineRule="exact"/>
              <w:jc w:val="left"/>
              <w:rPr>
                <w:rFonts w:ascii="方正书宋_GBK" w:eastAsia="方正书宋_GBK" w:hint="eastAsia"/>
              </w:rPr>
            </w:pPr>
            <w:r>
              <w:rPr>
                <w:rFonts w:ascii="方正书宋_GBK" w:eastAsia="方正书宋_GBK" w:hint="eastAsia"/>
              </w:rPr>
              <w:t>日常公用经费</w:t>
            </w:r>
          </w:p>
        </w:tc>
        <w:tc>
          <w:tcPr>
            <w:tcW w:w="377" w:type="pct"/>
            <w:shd w:val="clear" w:color="auto" w:fill="auto"/>
            <w:vAlign w:val="center"/>
          </w:tcPr>
          <w:p w:rsidR="0028078C" w:rsidRPr="00C941B9" w:rsidRDefault="0028078C" w:rsidP="004F6210">
            <w:pPr>
              <w:spacing w:line="300" w:lineRule="exact"/>
              <w:jc w:val="right"/>
              <w:rPr>
                <w:rFonts w:ascii="方正书宋_GBK" w:eastAsia="方正书宋_GBK" w:hint="eastAsia"/>
              </w:rPr>
            </w:pPr>
            <w:r>
              <w:rPr>
                <w:rFonts w:ascii="方正书宋_GBK" w:eastAsia="方正书宋_GBK"/>
              </w:rPr>
              <w:t>102160.85</w:t>
            </w:r>
          </w:p>
        </w:tc>
        <w:tc>
          <w:tcPr>
            <w:tcW w:w="334" w:type="pct"/>
            <w:shd w:val="clear" w:color="auto" w:fill="auto"/>
            <w:vAlign w:val="center"/>
          </w:tcPr>
          <w:p w:rsidR="0028078C" w:rsidRPr="00C941B9" w:rsidRDefault="0028078C" w:rsidP="004F6210">
            <w:pPr>
              <w:spacing w:line="300" w:lineRule="exact"/>
              <w:jc w:val="left"/>
              <w:rPr>
                <w:rFonts w:ascii="方正书宋_GBK" w:eastAsia="方正书宋_GBK" w:hint="eastAsia"/>
              </w:rPr>
            </w:pPr>
            <w:r>
              <w:rPr>
                <w:rFonts w:ascii="方正书宋_GBK" w:eastAsia="方正书宋_GBK" w:hint="eastAsia"/>
              </w:rPr>
              <w:t>计算机设备</w:t>
            </w:r>
          </w:p>
        </w:tc>
        <w:tc>
          <w:tcPr>
            <w:tcW w:w="338" w:type="pct"/>
            <w:shd w:val="clear" w:color="auto" w:fill="auto"/>
            <w:vAlign w:val="center"/>
          </w:tcPr>
          <w:p w:rsidR="0028078C" w:rsidRPr="00C941B9" w:rsidRDefault="0028078C" w:rsidP="004F6210">
            <w:pPr>
              <w:spacing w:line="300" w:lineRule="exact"/>
              <w:jc w:val="left"/>
              <w:rPr>
                <w:rFonts w:ascii="方正书宋_GBK" w:eastAsia="方正书宋_GBK" w:hint="eastAsia"/>
              </w:rPr>
            </w:pPr>
            <w:r>
              <w:rPr>
                <w:rFonts w:ascii="方正书宋_GBK" w:eastAsia="方正书宋_GBK"/>
              </w:rPr>
              <w:t>A020101</w:t>
            </w:r>
          </w:p>
        </w:tc>
        <w:tc>
          <w:tcPr>
            <w:tcW w:w="261" w:type="pct"/>
            <w:shd w:val="clear" w:color="auto" w:fill="auto"/>
            <w:vAlign w:val="center"/>
          </w:tcPr>
          <w:p w:rsidR="0028078C" w:rsidRPr="00C941B9" w:rsidRDefault="0028078C" w:rsidP="004F6210">
            <w:pPr>
              <w:spacing w:line="300" w:lineRule="exact"/>
              <w:jc w:val="left"/>
              <w:rPr>
                <w:rFonts w:ascii="方正书宋_GBK" w:eastAsia="方正书宋_GBK" w:hint="eastAsia"/>
              </w:rPr>
            </w:pPr>
            <w:r>
              <w:rPr>
                <w:rFonts w:ascii="方正书宋_GBK" w:eastAsia="方正书宋_GBK" w:hint="eastAsia"/>
              </w:rPr>
              <w:t>台</w:t>
            </w:r>
          </w:p>
        </w:tc>
        <w:tc>
          <w:tcPr>
            <w:tcW w:w="261" w:type="pct"/>
            <w:shd w:val="clear" w:color="auto" w:fill="auto"/>
            <w:vAlign w:val="center"/>
          </w:tcPr>
          <w:p w:rsidR="0028078C" w:rsidRPr="00C941B9" w:rsidRDefault="0028078C" w:rsidP="004F6210">
            <w:pPr>
              <w:spacing w:line="300" w:lineRule="exact"/>
              <w:jc w:val="right"/>
              <w:rPr>
                <w:rFonts w:ascii="方正书宋_GBK" w:eastAsia="方正书宋_GBK" w:hint="eastAsia"/>
              </w:rPr>
            </w:pPr>
            <w:r>
              <w:rPr>
                <w:rFonts w:ascii="方正书宋_GBK" w:eastAsia="方正书宋_GBK"/>
              </w:rPr>
              <w:t>1.00</w:t>
            </w:r>
          </w:p>
        </w:tc>
        <w:tc>
          <w:tcPr>
            <w:tcW w:w="290" w:type="pct"/>
            <w:shd w:val="clear" w:color="auto" w:fill="auto"/>
            <w:vAlign w:val="center"/>
          </w:tcPr>
          <w:p w:rsidR="0028078C" w:rsidRPr="00C941B9" w:rsidRDefault="0028078C" w:rsidP="004F6210">
            <w:pPr>
              <w:spacing w:line="300" w:lineRule="exact"/>
              <w:jc w:val="right"/>
              <w:rPr>
                <w:rFonts w:ascii="方正书宋_GBK" w:eastAsia="方正书宋_GBK" w:hint="eastAsia"/>
              </w:rPr>
            </w:pPr>
            <w:r>
              <w:rPr>
                <w:rFonts w:ascii="方正书宋_GBK" w:eastAsia="方正书宋_GBK"/>
              </w:rPr>
              <w:t>4500.00</w:t>
            </w:r>
          </w:p>
        </w:tc>
        <w:tc>
          <w:tcPr>
            <w:tcW w:w="330"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4500.00</w:t>
            </w:r>
          </w:p>
        </w:tc>
        <w:tc>
          <w:tcPr>
            <w:tcW w:w="330"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4500.00</w:t>
            </w:r>
          </w:p>
        </w:tc>
        <w:tc>
          <w:tcPr>
            <w:tcW w:w="330"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4500.00</w:t>
            </w:r>
          </w:p>
        </w:tc>
        <w:tc>
          <w:tcPr>
            <w:tcW w:w="330" w:type="pct"/>
            <w:shd w:val="clear" w:color="auto" w:fill="auto"/>
            <w:vAlign w:val="center"/>
          </w:tcPr>
          <w:p w:rsidR="0028078C" w:rsidRPr="00C941B9" w:rsidRDefault="0028078C" w:rsidP="004F6210">
            <w:pPr>
              <w:spacing w:line="300" w:lineRule="exact"/>
              <w:jc w:val="right"/>
              <w:rPr>
                <w:rFonts w:ascii="方正书宋_GBK" w:eastAsia="方正书宋_GBK" w:hint="eastAsia"/>
              </w:rPr>
            </w:pPr>
          </w:p>
        </w:tc>
        <w:tc>
          <w:tcPr>
            <w:tcW w:w="331" w:type="pct"/>
            <w:shd w:val="clear" w:color="auto" w:fill="auto"/>
            <w:vAlign w:val="center"/>
          </w:tcPr>
          <w:p w:rsidR="0028078C" w:rsidRPr="00C941B9" w:rsidRDefault="0028078C" w:rsidP="004F6210">
            <w:pPr>
              <w:spacing w:line="300" w:lineRule="exact"/>
              <w:jc w:val="right"/>
              <w:rPr>
                <w:rFonts w:ascii="方正书宋_GBK" w:eastAsia="方正书宋_GBK" w:hint="eastAsia"/>
              </w:rPr>
            </w:pPr>
          </w:p>
        </w:tc>
        <w:tc>
          <w:tcPr>
            <w:tcW w:w="331" w:type="pct"/>
            <w:shd w:val="clear" w:color="auto" w:fill="auto"/>
            <w:vAlign w:val="center"/>
          </w:tcPr>
          <w:p w:rsidR="0028078C" w:rsidRPr="00C941B9" w:rsidRDefault="0028078C" w:rsidP="004F6210">
            <w:pPr>
              <w:spacing w:line="300" w:lineRule="exact"/>
              <w:jc w:val="right"/>
              <w:rPr>
                <w:rFonts w:ascii="方正书宋_GBK" w:eastAsia="方正书宋_GBK" w:hint="eastAsia"/>
              </w:rPr>
            </w:pPr>
          </w:p>
        </w:tc>
        <w:tc>
          <w:tcPr>
            <w:tcW w:w="317" w:type="pct"/>
            <w:shd w:val="clear" w:color="auto" w:fill="auto"/>
            <w:vAlign w:val="center"/>
          </w:tcPr>
          <w:p w:rsidR="0028078C" w:rsidRPr="00C941B9" w:rsidRDefault="0028078C" w:rsidP="004F6210">
            <w:pPr>
              <w:spacing w:line="300" w:lineRule="exact"/>
              <w:jc w:val="right"/>
              <w:rPr>
                <w:rFonts w:ascii="方正书宋_GBK" w:eastAsia="方正书宋_GBK" w:hint="eastAsia"/>
              </w:rPr>
            </w:pPr>
          </w:p>
        </w:tc>
      </w:tr>
      <w:tr w:rsidR="0028078C" w:rsidTr="004F6210">
        <w:trPr>
          <w:jc w:val="center"/>
        </w:trPr>
        <w:tc>
          <w:tcPr>
            <w:tcW w:w="840" w:type="pct"/>
            <w:shd w:val="clear" w:color="auto" w:fill="auto"/>
            <w:vAlign w:val="center"/>
          </w:tcPr>
          <w:p w:rsidR="0028078C" w:rsidRDefault="0028078C" w:rsidP="004F6210">
            <w:pPr>
              <w:spacing w:line="300" w:lineRule="exact"/>
              <w:jc w:val="left"/>
              <w:rPr>
                <w:rFonts w:ascii="方正书宋_GBK" w:eastAsia="方正书宋_GBK" w:hint="eastAsia"/>
              </w:rPr>
            </w:pPr>
            <w:r>
              <w:rPr>
                <w:rFonts w:ascii="方正书宋_GBK" w:eastAsia="方正书宋_GBK" w:hint="eastAsia"/>
              </w:rPr>
              <w:t>日常公用经费</w:t>
            </w:r>
          </w:p>
        </w:tc>
        <w:tc>
          <w:tcPr>
            <w:tcW w:w="377"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102160.85</w:t>
            </w:r>
          </w:p>
        </w:tc>
        <w:tc>
          <w:tcPr>
            <w:tcW w:w="334" w:type="pct"/>
            <w:shd w:val="clear" w:color="auto" w:fill="auto"/>
            <w:vAlign w:val="center"/>
          </w:tcPr>
          <w:p w:rsidR="0028078C" w:rsidRDefault="0028078C" w:rsidP="004F6210">
            <w:pPr>
              <w:spacing w:line="300" w:lineRule="exact"/>
              <w:jc w:val="left"/>
              <w:rPr>
                <w:rFonts w:ascii="方正书宋_GBK" w:eastAsia="方正书宋_GBK" w:hint="eastAsia"/>
              </w:rPr>
            </w:pPr>
            <w:r>
              <w:rPr>
                <w:rFonts w:ascii="方正书宋_GBK" w:eastAsia="方正书宋_GBK" w:hint="eastAsia"/>
              </w:rPr>
              <w:t>打印设备</w:t>
            </w:r>
          </w:p>
        </w:tc>
        <w:tc>
          <w:tcPr>
            <w:tcW w:w="338" w:type="pct"/>
            <w:shd w:val="clear" w:color="auto" w:fill="auto"/>
            <w:vAlign w:val="center"/>
          </w:tcPr>
          <w:p w:rsidR="0028078C" w:rsidRDefault="0028078C" w:rsidP="004F6210">
            <w:pPr>
              <w:spacing w:line="300" w:lineRule="exact"/>
              <w:jc w:val="left"/>
              <w:rPr>
                <w:rFonts w:ascii="方正书宋_GBK" w:eastAsia="方正书宋_GBK" w:hint="eastAsia"/>
              </w:rPr>
            </w:pPr>
            <w:r>
              <w:rPr>
                <w:rFonts w:ascii="方正书宋_GBK" w:eastAsia="方正书宋_GBK"/>
              </w:rPr>
              <w:t>A02010601</w:t>
            </w:r>
          </w:p>
        </w:tc>
        <w:tc>
          <w:tcPr>
            <w:tcW w:w="261" w:type="pct"/>
            <w:shd w:val="clear" w:color="auto" w:fill="auto"/>
            <w:vAlign w:val="center"/>
          </w:tcPr>
          <w:p w:rsidR="0028078C" w:rsidRDefault="0028078C" w:rsidP="004F6210">
            <w:pPr>
              <w:spacing w:line="300" w:lineRule="exact"/>
              <w:jc w:val="left"/>
              <w:rPr>
                <w:rFonts w:ascii="方正书宋_GBK" w:eastAsia="方正书宋_GBK" w:hint="eastAsia"/>
              </w:rPr>
            </w:pPr>
            <w:r>
              <w:rPr>
                <w:rFonts w:ascii="方正书宋_GBK" w:eastAsia="方正书宋_GBK" w:hint="eastAsia"/>
              </w:rPr>
              <w:t>台</w:t>
            </w:r>
          </w:p>
        </w:tc>
        <w:tc>
          <w:tcPr>
            <w:tcW w:w="261"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1.00</w:t>
            </w:r>
          </w:p>
        </w:tc>
        <w:tc>
          <w:tcPr>
            <w:tcW w:w="290"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3000.00</w:t>
            </w:r>
          </w:p>
        </w:tc>
        <w:tc>
          <w:tcPr>
            <w:tcW w:w="330"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3000.00</w:t>
            </w:r>
          </w:p>
        </w:tc>
        <w:tc>
          <w:tcPr>
            <w:tcW w:w="330"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3000.00</w:t>
            </w:r>
          </w:p>
        </w:tc>
        <w:tc>
          <w:tcPr>
            <w:tcW w:w="330"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3000.00</w:t>
            </w:r>
          </w:p>
        </w:tc>
        <w:tc>
          <w:tcPr>
            <w:tcW w:w="330" w:type="pct"/>
            <w:shd w:val="clear" w:color="auto" w:fill="auto"/>
            <w:vAlign w:val="center"/>
          </w:tcPr>
          <w:p w:rsidR="0028078C" w:rsidRPr="00C941B9" w:rsidRDefault="0028078C" w:rsidP="004F6210">
            <w:pPr>
              <w:spacing w:line="300" w:lineRule="exact"/>
              <w:jc w:val="right"/>
              <w:rPr>
                <w:rFonts w:ascii="方正书宋_GBK" w:eastAsia="方正书宋_GBK" w:hint="eastAsia"/>
              </w:rPr>
            </w:pPr>
          </w:p>
        </w:tc>
        <w:tc>
          <w:tcPr>
            <w:tcW w:w="331" w:type="pct"/>
            <w:shd w:val="clear" w:color="auto" w:fill="auto"/>
            <w:vAlign w:val="center"/>
          </w:tcPr>
          <w:p w:rsidR="0028078C" w:rsidRPr="00C941B9" w:rsidRDefault="0028078C" w:rsidP="004F6210">
            <w:pPr>
              <w:spacing w:line="300" w:lineRule="exact"/>
              <w:jc w:val="right"/>
              <w:rPr>
                <w:rFonts w:ascii="方正书宋_GBK" w:eastAsia="方正书宋_GBK" w:hint="eastAsia"/>
              </w:rPr>
            </w:pPr>
          </w:p>
        </w:tc>
        <w:tc>
          <w:tcPr>
            <w:tcW w:w="331" w:type="pct"/>
            <w:shd w:val="clear" w:color="auto" w:fill="auto"/>
            <w:vAlign w:val="center"/>
          </w:tcPr>
          <w:p w:rsidR="0028078C" w:rsidRPr="00C941B9" w:rsidRDefault="0028078C" w:rsidP="004F6210">
            <w:pPr>
              <w:spacing w:line="300" w:lineRule="exact"/>
              <w:jc w:val="right"/>
              <w:rPr>
                <w:rFonts w:ascii="方正书宋_GBK" w:eastAsia="方正书宋_GBK" w:hint="eastAsia"/>
              </w:rPr>
            </w:pPr>
          </w:p>
        </w:tc>
        <w:tc>
          <w:tcPr>
            <w:tcW w:w="317" w:type="pct"/>
            <w:shd w:val="clear" w:color="auto" w:fill="auto"/>
            <w:vAlign w:val="center"/>
          </w:tcPr>
          <w:p w:rsidR="0028078C" w:rsidRPr="00C941B9" w:rsidRDefault="0028078C" w:rsidP="004F6210">
            <w:pPr>
              <w:spacing w:line="300" w:lineRule="exact"/>
              <w:jc w:val="right"/>
              <w:rPr>
                <w:rFonts w:ascii="方正书宋_GBK" w:eastAsia="方正书宋_GBK" w:hint="eastAsia"/>
              </w:rPr>
            </w:pPr>
          </w:p>
        </w:tc>
      </w:tr>
      <w:tr w:rsidR="0028078C" w:rsidTr="004F6210">
        <w:trPr>
          <w:jc w:val="center"/>
        </w:trPr>
        <w:tc>
          <w:tcPr>
            <w:tcW w:w="840" w:type="pct"/>
            <w:shd w:val="clear" w:color="auto" w:fill="auto"/>
            <w:vAlign w:val="center"/>
          </w:tcPr>
          <w:p w:rsidR="0028078C" w:rsidRDefault="0028078C" w:rsidP="004F6210">
            <w:pPr>
              <w:spacing w:line="300" w:lineRule="exact"/>
              <w:jc w:val="left"/>
              <w:rPr>
                <w:rFonts w:ascii="方正书宋_GBK" w:eastAsia="方正书宋_GBK" w:hint="eastAsia"/>
              </w:rPr>
            </w:pPr>
            <w:r>
              <w:rPr>
                <w:rFonts w:ascii="方正书宋_GBK" w:eastAsia="方正书宋_GBK" w:hint="eastAsia"/>
              </w:rPr>
              <w:t>日常公用经费</w:t>
            </w:r>
          </w:p>
        </w:tc>
        <w:tc>
          <w:tcPr>
            <w:tcW w:w="377"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102160.85</w:t>
            </w:r>
          </w:p>
        </w:tc>
        <w:tc>
          <w:tcPr>
            <w:tcW w:w="334" w:type="pct"/>
            <w:shd w:val="clear" w:color="auto" w:fill="auto"/>
            <w:vAlign w:val="center"/>
          </w:tcPr>
          <w:p w:rsidR="0028078C" w:rsidRDefault="0028078C" w:rsidP="004F6210">
            <w:pPr>
              <w:spacing w:line="300" w:lineRule="exact"/>
              <w:jc w:val="left"/>
              <w:rPr>
                <w:rFonts w:ascii="方正书宋_GBK" w:eastAsia="方正书宋_GBK" w:hint="eastAsia"/>
              </w:rPr>
            </w:pPr>
            <w:r>
              <w:rPr>
                <w:rFonts w:ascii="方正书宋_GBK" w:eastAsia="方正书宋_GBK" w:hint="eastAsia"/>
              </w:rPr>
              <w:t>多功能一体机</w:t>
            </w:r>
          </w:p>
        </w:tc>
        <w:tc>
          <w:tcPr>
            <w:tcW w:w="338" w:type="pct"/>
            <w:shd w:val="clear" w:color="auto" w:fill="auto"/>
            <w:vAlign w:val="center"/>
          </w:tcPr>
          <w:p w:rsidR="0028078C" w:rsidRDefault="0028078C" w:rsidP="004F6210">
            <w:pPr>
              <w:spacing w:line="300" w:lineRule="exact"/>
              <w:jc w:val="left"/>
              <w:rPr>
                <w:rFonts w:ascii="方正书宋_GBK" w:eastAsia="方正书宋_GBK" w:hint="eastAsia"/>
              </w:rPr>
            </w:pPr>
            <w:r>
              <w:rPr>
                <w:rFonts w:ascii="方正书宋_GBK" w:eastAsia="方正书宋_GBK"/>
              </w:rPr>
              <w:t>A020204</w:t>
            </w:r>
          </w:p>
        </w:tc>
        <w:tc>
          <w:tcPr>
            <w:tcW w:w="261" w:type="pct"/>
            <w:shd w:val="clear" w:color="auto" w:fill="auto"/>
            <w:vAlign w:val="center"/>
          </w:tcPr>
          <w:p w:rsidR="0028078C" w:rsidRDefault="0028078C" w:rsidP="004F6210">
            <w:pPr>
              <w:spacing w:line="300" w:lineRule="exact"/>
              <w:jc w:val="left"/>
              <w:rPr>
                <w:rFonts w:ascii="方正书宋_GBK" w:eastAsia="方正书宋_GBK" w:hint="eastAsia"/>
              </w:rPr>
            </w:pPr>
            <w:r>
              <w:rPr>
                <w:rFonts w:ascii="方正书宋_GBK" w:eastAsia="方正书宋_GBK" w:hint="eastAsia"/>
              </w:rPr>
              <w:t>台</w:t>
            </w:r>
          </w:p>
        </w:tc>
        <w:tc>
          <w:tcPr>
            <w:tcW w:w="261"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1.00</w:t>
            </w:r>
          </w:p>
        </w:tc>
        <w:tc>
          <w:tcPr>
            <w:tcW w:w="290"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4000.00</w:t>
            </w:r>
          </w:p>
        </w:tc>
        <w:tc>
          <w:tcPr>
            <w:tcW w:w="330"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4000.00</w:t>
            </w:r>
          </w:p>
        </w:tc>
        <w:tc>
          <w:tcPr>
            <w:tcW w:w="330"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4000.00</w:t>
            </w:r>
          </w:p>
        </w:tc>
        <w:tc>
          <w:tcPr>
            <w:tcW w:w="330"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4000.00</w:t>
            </w:r>
          </w:p>
        </w:tc>
        <w:tc>
          <w:tcPr>
            <w:tcW w:w="330" w:type="pct"/>
            <w:shd w:val="clear" w:color="auto" w:fill="auto"/>
            <w:vAlign w:val="center"/>
          </w:tcPr>
          <w:p w:rsidR="0028078C" w:rsidRPr="00C941B9" w:rsidRDefault="0028078C" w:rsidP="004F6210">
            <w:pPr>
              <w:spacing w:line="300" w:lineRule="exact"/>
              <w:jc w:val="right"/>
              <w:rPr>
                <w:rFonts w:ascii="方正书宋_GBK" w:eastAsia="方正书宋_GBK" w:hint="eastAsia"/>
              </w:rPr>
            </w:pPr>
          </w:p>
        </w:tc>
        <w:tc>
          <w:tcPr>
            <w:tcW w:w="331" w:type="pct"/>
            <w:shd w:val="clear" w:color="auto" w:fill="auto"/>
            <w:vAlign w:val="center"/>
          </w:tcPr>
          <w:p w:rsidR="0028078C" w:rsidRPr="00C941B9" w:rsidRDefault="0028078C" w:rsidP="004F6210">
            <w:pPr>
              <w:spacing w:line="300" w:lineRule="exact"/>
              <w:jc w:val="right"/>
              <w:rPr>
                <w:rFonts w:ascii="方正书宋_GBK" w:eastAsia="方正书宋_GBK" w:hint="eastAsia"/>
              </w:rPr>
            </w:pPr>
          </w:p>
        </w:tc>
        <w:tc>
          <w:tcPr>
            <w:tcW w:w="331" w:type="pct"/>
            <w:shd w:val="clear" w:color="auto" w:fill="auto"/>
            <w:vAlign w:val="center"/>
          </w:tcPr>
          <w:p w:rsidR="0028078C" w:rsidRPr="00C941B9" w:rsidRDefault="0028078C" w:rsidP="004F6210">
            <w:pPr>
              <w:spacing w:line="300" w:lineRule="exact"/>
              <w:jc w:val="right"/>
              <w:rPr>
                <w:rFonts w:ascii="方正书宋_GBK" w:eastAsia="方正书宋_GBK" w:hint="eastAsia"/>
              </w:rPr>
            </w:pPr>
          </w:p>
        </w:tc>
        <w:tc>
          <w:tcPr>
            <w:tcW w:w="317" w:type="pct"/>
            <w:shd w:val="clear" w:color="auto" w:fill="auto"/>
            <w:vAlign w:val="center"/>
          </w:tcPr>
          <w:p w:rsidR="0028078C" w:rsidRPr="00C941B9" w:rsidRDefault="0028078C" w:rsidP="004F6210">
            <w:pPr>
              <w:spacing w:line="300" w:lineRule="exact"/>
              <w:jc w:val="right"/>
              <w:rPr>
                <w:rFonts w:ascii="方正书宋_GBK" w:eastAsia="方正书宋_GBK" w:hint="eastAsia"/>
              </w:rPr>
            </w:pPr>
          </w:p>
        </w:tc>
      </w:tr>
      <w:tr w:rsidR="0028078C" w:rsidTr="004F6210">
        <w:trPr>
          <w:jc w:val="center"/>
        </w:trPr>
        <w:tc>
          <w:tcPr>
            <w:tcW w:w="840" w:type="pct"/>
            <w:shd w:val="clear" w:color="auto" w:fill="auto"/>
            <w:vAlign w:val="center"/>
          </w:tcPr>
          <w:p w:rsidR="0028078C" w:rsidRDefault="0028078C" w:rsidP="004F6210">
            <w:pPr>
              <w:spacing w:line="300" w:lineRule="exact"/>
              <w:jc w:val="left"/>
              <w:rPr>
                <w:rFonts w:ascii="方正书宋_GBK" w:eastAsia="方正书宋_GBK" w:hint="eastAsia"/>
              </w:rPr>
            </w:pPr>
            <w:r>
              <w:rPr>
                <w:rFonts w:ascii="方正书宋_GBK" w:eastAsia="方正书宋_GBK" w:hint="eastAsia"/>
              </w:rPr>
              <w:t>日常公用经费</w:t>
            </w:r>
          </w:p>
        </w:tc>
        <w:tc>
          <w:tcPr>
            <w:tcW w:w="377"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102160.85</w:t>
            </w:r>
          </w:p>
        </w:tc>
        <w:tc>
          <w:tcPr>
            <w:tcW w:w="334" w:type="pct"/>
            <w:shd w:val="clear" w:color="auto" w:fill="auto"/>
            <w:vAlign w:val="center"/>
          </w:tcPr>
          <w:p w:rsidR="0028078C" w:rsidRDefault="0028078C" w:rsidP="004F6210">
            <w:pPr>
              <w:spacing w:line="300" w:lineRule="exact"/>
              <w:jc w:val="left"/>
              <w:rPr>
                <w:rFonts w:ascii="方正书宋_GBK" w:eastAsia="方正书宋_GBK" w:hint="eastAsia"/>
              </w:rPr>
            </w:pPr>
            <w:r>
              <w:rPr>
                <w:rFonts w:ascii="方正书宋_GBK" w:eastAsia="方正书宋_GBK" w:hint="eastAsia"/>
              </w:rPr>
              <w:t>制冷空调设备</w:t>
            </w:r>
          </w:p>
        </w:tc>
        <w:tc>
          <w:tcPr>
            <w:tcW w:w="338" w:type="pct"/>
            <w:shd w:val="clear" w:color="auto" w:fill="auto"/>
            <w:vAlign w:val="center"/>
          </w:tcPr>
          <w:p w:rsidR="0028078C" w:rsidRDefault="0028078C" w:rsidP="004F6210">
            <w:pPr>
              <w:spacing w:line="300" w:lineRule="exact"/>
              <w:jc w:val="left"/>
              <w:rPr>
                <w:rFonts w:ascii="方正书宋_GBK" w:eastAsia="方正书宋_GBK" w:hint="eastAsia"/>
              </w:rPr>
            </w:pPr>
            <w:r>
              <w:rPr>
                <w:rFonts w:ascii="方正书宋_GBK" w:eastAsia="方正书宋_GBK"/>
              </w:rPr>
              <w:t>A020523</w:t>
            </w:r>
          </w:p>
        </w:tc>
        <w:tc>
          <w:tcPr>
            <w:tcW w:w="261" w:type="pct"/>
            <w:shd w:val="clear" w:color="auto" w:fill="auto"/>
            <w:vAlign w:val="center"/>
          </w:tcPr>
          <w:p w:rsidR="0028078C" w:rsidRDefault="0028078C" w:rsidP="004F6210">
            <w:pPr>
              <w:spacing w:line="300" w:lineRule="exact"/>
              <w:jc w:val="left"/>
              <w:rPr>
                <w:rFonts w:ascii="方正书宋_GBK" w:eastAsia="方正书宋_GBK" w:hint="eastAsia"/>
              </w:rPr>
            </w:pPr>
            <w:r>
              <w:rPr>
                <w:rFonts w:ascii="方正书宋_GBK" w:eastAsia="方正书宋_GBK" w:hint="eastAsia"/>
              </w:rPr>
              <w:t>台</w:t>
            </w:r>
          </w:p>
        </w:tc>
        <w:tc>
          <w:tcPr>
            <w:tcW w:w="261"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1.00</w:t>
            </w:r>
          </w:p>
        </w:tc>
        <w:tc>
          <w:tcPr>
            <w:tcW w:w="290"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3000.00</w:t>
            </w:r>
          </w:p>
        </w:tc>
        <w:tc>
          <w:tcPr>
            <w:tcW w:w="330"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3000.00</w:t>
            </w:r>
          </w:p>
        </w:tc>
        <w:tc>
          <w:tcPr>
            <w:tcW w:w="330"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3000.00</w:t>
            </w:r>
          </w:p>
        </w:tc>
        <w:tc>
          <w:tcPr>
            <w:tcW w:w="330" w:type="pct"/>
            <w:shd w:val="clear" w:color="auto" w:fill="auto"/>
            <w:vAlign w:val="center"/>
          </w:tcPr>
          <w:p w:rsidR="0028078C" w:rsidRDefault="0028078C" w:rsidP="004F6210">
            <w:pPr>
              <w:spacing w:line="300" w:lineRule="exact"/>
              <w:jc w:val="right"/>
              <w:rPr>
                <w:rFonts w:ascii="方正书宋_GBK" w:eastAsia="方正书宋_GBK" w:hint="eastAsia"/>
              </w:rPr>
            </w:pPr>
            <w:r>
              <w:rPr>
                <w:rFonts w:ascii="方正书宋_GBK" w:eastAsia="方正书宋_GBK"/>
              </w:rPr>
              <w:t>3000.00</w:t>
            </w:r>
          </w:p>
        </w:tc>
        <w:tc>
          <w:tcPr>
            <w:tcW w:w="330" w:type="pct"/>
            <w:shd w:val="clear" w:color="auto" w:fill="auto"/>
            <w:vAlign w:val="center"/>
          </w:tcPr>
          <w:p w:rsidR="0028078C" w:rsidRPr="00C941B9" w:rsidRDefault="0028078C" w:rsidP="004F6210">
            <w:pPr>
              <w:spacing w:line="300" w:lineRule="exact"/>
              <w:jc w:val="right"/>
              <w:rPr>
                <w:rFonts w:ascii="方正书宋_GBK" w:eastAsia="方正书宋_GBK" w:hint="eastAsia"/>
              </w:rPr>
            </w:pPr>
          </w:p>
        </w:tc>
        <w:tc>
          <w:tcPr>
            <w:tcW w:w="331" w:type="pct"/>
            <w:shd w:val="clear" w:color="auto" w:fill="auto"/>
            <w:vAlign w:val="center"/>
          </w:tcPr>
          <w:p w:rsidR="0028078C" w:rsidRPr="00C941B9" w:rsidRDefault="0028078C" w:rsidP="004F6210">
            <w:pPr>
              <w:spacing w:line="300" w:lineRule="exact"/>
              <w:jc w:val="right"/>
              <w:rPr>
                <w:rFonts w:ascii="方正书宋_GBK" w:eastAsia="方正书宋_GBK" w:hint="eastAsia"/>
              </w:rPr>
            </w:pPr>
          </w:p>
        </w:tc>
        <w:tc>
          <w:tcPr>
            <w:tcW w:w="331" w:type="pct"/>
            <w:shd w:val="clear" w:color="auto" w:fill="auto"/>
            <w:vAlign w:val="center"/>
          </w:tcPr>
          <w:p w:rsidR="0028078C" w:rsidRPr="00C941B9" w:rsidRDefault="0028078C" w:rsidP="004F6210">
            <w:pPr>
              <w:spacing w:line="300" w:lineRule="exact"/>
              <w:jc w:val="right"/>
              <w:rPr>
                <w:rFonts w:ascii="方正书宋_GBK" w:eastAsia="方正书宋_GBK" w:hint="eastAsia"/>
              </w:rPr>
            </w:pPr>
          </w:p>
        </w:tc>
        <w:tc>
          <w:tcPr>
            <w:tcW w:w="317" w:type="pct"/>
            <w:shd w:val="clear" w:color="auto" w:fill="auto"/>
            <w:vAlign w:val="center"/>
          </w:tcPr>
          <w:p w:rsidR="0028078C" w:rsidRPr="00C941B9" w:rsidRDefault="0028078C" w:rsidP="004F6210">
            <w:pPr>
              <w:spacing w:line="300" w:lineRule="exact"/>
              <w:jc w:val="right"/>
              <w:rPr>
                <w:rFonts w:ascii="方正书宋_GBK" w:eastAsia="方正书宋_GBK" w:hint="eastAsia"/>
              </w:rPr>
            </w:pPr>
          </w:p>
        </w:tc>
      </w:tr>
    </w:tbl>
    <w:p w:rsidR="0028078C" w:rsidRDefault="0028078C" w:rsidP="0028078C">
      <w:pPr>
        <w:spacing w:line="300" w:lineRule="exact"/>
        <w:jc w:val="left"/>
        <w:outlineLvl w:val="0"/>
        <w:rPr>
          <w:rFonts w:hint="eastAsia"/>
        </w:rPr>
        <w:sectPr w:rsidR="0028078C" w:rsidSect="00CF0923">
          <w:pgSz w:w="16839" w:h="11907" w:orient="landscape"/>
          <w:pgMar w:top="1361" w:right="1020" w:bottom="1361" w:left="1020" w:header="851" w:footer="992" w:gutter="0"/>
          <w:cols w:space="425"/>
          <w:docGrid w:type="lines" w:linePitch="312"/>
        </w:sectPr>
      </w:pPr>
    </w:p>
    <w:p w:rsidR="005D3DA1" w:rsidRDefault="005D3DA1">
      <w:pPr>
        <w:autoSpaceDE w:val="0"/>
        <w:autoSpaceDN w:val="0"/>
        <w:adjustRightInd w:val="0"/>
        <w:jc w:val="left"/>
        <w:rPr>
          <w:rFonts w:ascii="宋体" w:cs="宋体" w:hint="eastAsia"/>
          <w:szCs w:val="21"/>
        </w:rPr>
      </w:pPr>
    </w:p>
    <w:p w:rsidR="005D3DA1" w:rsidRPr="006F5E45" w:rsidRDefault="005D3DA1" w:rsidP="007C27A6">
      <w:pPr>
        <w:autoSpaceDE w:val="0"/>
        <w:autoSpaceDN w:val="0"/>
        <w:adjustRightInd w:val="0"/>
        <w:ind w:firstLineChars="200" w:firstLine="643"/>
        <w:jc w:val="left"/>
        <w:rPr>
          <w:rFonts w:ascii="仿宋" w:eastAsia="仿宋" w:hAnsi="仿宋"/>
          <w:b/>
          <w:sz w:val="32"/>
          <w:szCs w:val="32"/>
        </w:rPr>
      </w:pPr>
      <w:r w:rsidRPr="006F5E45">
        <w:rPr>
          <w:rFonts w:ascii="仿宋" w:eastAsia="仿宋" w:hAnsi="仿宋" w:hint="eastAsia"/>
          <w:b/>
          <w:sz w:val="32"/>
          <w:szCs w:val="32"/>
        </w:rPr>
        <w:t>七、国有资产信息</w:t>
      </w:r>
    </w:p>
    <w:p w:rsidR="005D3DA1" w:rsidRDefault="005D3DA1" w:rsidP="007C27A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上年末固定资产金额为</w:t>
      </w:r>
      <w:r w:rsidRPr="00E858A2">
        <w:rPr>
          <w:rFonts w:ascii="仿宋_GB2312" w:eastAsia="仿宋_GB2312"/>
          <w:sz w:val="32"/>
          <w:szCs w:val="32"/>
        </w:rPr>
        <w:t>1</w:t>
      </w:r>
      <w:r w:rsidR="00A128CB">
        <w:rPr>
          <w:rFonts w:ascii="仿宋_GB2312" w:eastAsia="仿宋_GB2312" w:hint="eastAsia"/>
          <w:sz w:val="32"/>
          <w:szCs w:val="32"/>
        </w:rPr>
        <w:t>8.32</w:t>
      </w:r>
      <w:r>
        <w:rPr>
          <w:rFonts w:ascii="仿宋_GB2312" w:eastAsia="仿宋_GB2312" w:hAnsi="仿宋_GB2312" w:cs="仿宋_GB2312" w:hint="eastAsia"/>
          <w:sz w:val="32"/>
          <w:szCs w:val="32"/>
        </w:rPr>
        <w:t>万元（详见下表），本年度各单位拟购置固定资产主要为计算机设备、打印设备</w:t>
      </w:r>
      <w:r w:rsidR="00256F10">
        <w:rPr>
          <w:rFonts w:ascii="仿宋_GB2312" w:eastAsia="仿宋_GB2312" w:hAnsi="仿宋_GB2312" w:cs="仿宋_GB2312" w:hint="eastAsia"/>
          <w:sz w:val="32"/>
          <w:szCs w:val="32"/>
        </w:rPr>
        <w:t>、制冷空调设备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合计</w:t>
      </w:r>
      <w:r w:rsidR="00256F10">
        <w:rPr>
          <w:rFonts w:ascii="仿宋_GB2312" w:eastAsia="仿宋_GB2312" w:hAnsi="仿宋_GB2312" w:cs="仿宋_GB2312" w:hint="eastAsia"/>
          <w:sz w:val="32"/>
          <w:szCs w:val="32"/>
        </w:rPr>
        <w:t>1.45</w:t>
      </w:r>
      <w:r>
        <w:rPr>
          <w:rFonts w:ascii="仿宋_GB2312" w:eastAsia="仿宋_GB2312" w:hAnsi="仿宋_GB2312" w:cs="仿宋_GB2312" w:hint="eastAsia"/>
          <w:sz w:val="32"/>
          <w:szCs w:val="32"/>
        </w:rPr>
        <w:t>万元，已列入政府采购预算。</w:t>
      </w:r>
    </w:p>
    <w:p w:rsidR="005D3DA1" w:rsidRDefault="005D3DA1">
      <w:pPr>
        <w:ind w:firstLine="640"/>
        <w:rPr>
          <w:rFonts w:ascii="仿宋" w:eastAsia="仿宋" w:hAnsi="仿宋"/>
          <w:sz w:val="32"/>
          <w:szCs w:val="32"/>
        </w:rPr>
      </w:pPr>
    </w:p>
    <w:tbl>
      <w:tblPr>
        <w:tblW w:w="13482" w:type="dxa"/>
        <w:tblInd w:w="93" w:type="dxa"/>
        <w:tblLayout w:type="fixed"/>
        <w:tblLook w:val="00A0" w:firstRow="1" w:lastRow="0" w:firstColumn="1" w:lastColumn="0" w:noHBand="0" w:noVBand="0"/>
      </w:tblPr>
      <w:tblGrid>
        <w:gridCol w:w="5224"/>
        <w:gridCol w:w="3155"/>
        <w:gridCol w:w="5103"/>
      </w:tblGrid>
      <w:tr w:rsidR="005D3DA1">
        <w:trPr>
          <w:trHeight w:val="705"/>
        </w:trPr>
        <w:tc>
          <w:tcPr>
            <w:tcW w:w="13482" w:type="dxa"/>
            <w:gridSpan w:val="3"/>
            <w:tcBorders>
              <w:top w:val="nil"/>
              <w:left w:val="nil"/>
              <w:bottom w:val="nil"/>
              <w:right w:val="nil"/>
            </w:tcBorders>
            <w:vAlign w:val="center"/>
          </w:tcPr>
          <w:p w:rsidR="005D3DA1" w:rsidRDefault="005D3DA1">
            <w:pPr>
              <w:widowControl/>
              <w:jc w:val="center"/>
              <w:rPr>
                <w:rFonts w:ascii="仿宋" w:eastAsia="仿宋" w:hAnsi="仿宋" w:cs="宋体"/>
                <w:b/>
                <w:bCs/>
                <w:kern w:val="0"/>
                <w:sz w:val="32"/>
                <w:szCs w:val="32"/>
              </w:rPr>
            </w:pPr>
            <w:r>
              <w:rPr>
                <w:rFonts w:ascii="宋体" w:hAnsi="宋体" w:cs="宋体" w:hint="eastAsia"/>
                <w:b/>
                <w:bCs/>
                <w:kern w:val="0"/>
                <w:sz w:val="32"/>
                <w:szCs w:val="32"/>
              </w:rPr>
              <w:t>固定资产占用情况表</w:t>
            </w:r>
          </w:p>
        </w:tc>
      </w:tr>
      <w:tr w:rsidR="005D3DA1">
        <w:trPr>
          <w:trHeight w:val="510"/>
        </w:trPr>
        <w:tc>
          <w:tcPr>
            <w:tcW w:w="8379" w:type="dxa"/>
            <w:gridSpan w:val="2"/>
            <w:tcBorders>
              <w:top w:val="nil"/>
              <w:left w:val="nil"/>
              <w:bottom w:val="nil"/>
              <w:right w:val="nil"/>
            </w:tcBorders>
            <w:vAlign w:val="center"/>
          </w:tcPr>
          <w:p w:rsidR="005D3DA1" w:rsidRDefault="005D3DA1">
            <w:pPr>
              <w:widowControl/>
              <w:jc w:val="left"/>
              <w:rPr>
                <w:rFonts w:ascii="宋体" w:cs="宋体" w:hint="eastAsia"/>
                <w:kern w:val="0"/>
                <w:szCs w:val="21"/>
              </w:rPr>
            </w:pPr>
            <w:r>
              <w:rPr>
                <w:rFonts w:ascii="宋体" w:hAnsi="宋体" w:cs="宋体" w:hint="eastAsia"/>
                <w:kern w:val="0"/>
                <w:szCs w:val="21"/>
              </w:rPr>
              <w:t>编制部门：开平区编办</w:t>
            </w:r>
          </w:p>
        </w:tc>
        <w:tc>
          <w:tcPr>
            <w:tcW w:w="5103" w:type="dxa"/>
            <w:tcBorders>
              <w:top w:val="nil"/>
              <w:left w:val="nil"/>
              <w:bottom w:val="nil"/>
              <w:right w:val="nil"/>
            </w:tcBorders>
            <w:vAlign w:val="center"/>
          </w:tcPr>
          <w:p w:rsidR="005D3DA1" w:rsidRDefault="005D3DA1">
            <w:pPr>
              <w:widowControl/>
              <w:jc w:val="left"/>
              <w:rPr>
                <w:rFonts w:ascii="宋体" w:cs="宋体" w:hint="eastAsia"/>
                <w:kern w:val="0"/>
                <w:szCs w:val="21"/>
              </w:rPr>
            </w:pPr>
            <w:r>
              <w:rPr>
                <w:rFonts w:ascii="宋体" w:hAnsi="宋体" w:cs="宋体" w:hint="eastAsia"/>
                <w:kern w:val="0"/>
                <w:szCs w:val="21"/>
              </w:rPr>
              <w:t>截止时间：</w:t>
            </w:r>
            <w:r>
              <w:rPr>
                <w:rFonts w:ascii="宋体" w:hAnsi="宋体" w:cs="宋体"/>
                <w:kern w:val="0"/>
                <w:szCs w:val="21"/>
              </w:rPr>
              <w:t>201</w:t>
            </w:r>
            <w:r w:rsidR="00B24306">
              <w:rPr>
                <w:rFonts w:ascii="宋体" w:hAnsi="宋体" w:cs="宋体" w:hint="eastAsia"/>
                <w:kern w:val="0"/>
                <w:szCs w:val="21"/>
              </w:rPr>
              <w:t>7</w:t>
            </w:r>
            <w:r>
              <w:rPr>
                <w:rFonts w:ascii="宋体" w:hAnsi="宋体" w:cs="宋体" w:hint="eastAsia"/>
                <w:kern w:val="0"/>
                <w:szCs w:val="21"/>
              </w:rPr>
              <w:t>年</w:t>
            </w:r>
            <w:r>
              <w:rPr>
                <w:rFonts w:ascii="宋体" w:hAnsi="宋体" w:cs="宋体"/>
                <w:kern w:val="0"/>
                <w:szCs w:val="21"/>
              </w:rPr>
              <w:t>12</w:t>
            </w:r>
            <w:r>
              <w:rPr>
                <w:rFonts w:ascii="宋体" w:hAnsi="宋体" w:cs="宋体" w:hint="eastAsia"/>
                <w:kern w:val="0"/>
                <w:szCs w:val="21"/>
              </w:rPr>
              <w:t>月</w:t>
            </w:r>
            <w:r>
              <w:rPr>
                <w:rFonts w:ascii="宋体" w:hAnsi="宋体" w:cs="宋体"/>
                <w:kern w:val="0"/>
                <w:szCs w:val="21"/>
              </w:rPr>
              <w:t>31</w:t>
            </w:r>
            <w:r>
              <w:rPr>
                <w:rFonts w:ascii="宋体" w:hAnsi="宋体" w:cs="宋体" w:hint="eastAsia"/>
                <w:kern w:val="0"/>
                <w:szCs w:val="21"/>
              </w:rPr>
              <w:t>日</w:t>
            </w:r>
            <w:r>
              <w:rPr>
                <w:rFonts w:ascii="宋体" w:hAnsi="宋体" w:cs="宋体"/>
                <w:kern w:val="0"/>
                <w:szCs w:val="21"/>
              </w:rPr>
              <w:t xml:space="preserve">  </w:t>
            </w:r>
          </w:p>
        </w:tc>
      </w:tr>
      <w:tr w:rsidR="005D3DA1">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5D3DA1" w:rsidRDefault="005D3DA1">
            <w:pPr>
              <w:widowControl/>
              <w:jc w:val="center"/>
              <w:rPr>
                <w:rFonts w:ascii="宋体" w:cs="宋体" w:hint="eastAsia"/>
                <w:b/>
                <w:bCs/>
                <w:kern w:val="0"/>
                <w:szCs w:val="21"/>
              </w:rPr>
            </w:pPr>
            <w:r>
              <w:rPr>
                <w:rFonts w:ascii="宋体" w:hAnsi="宋体" w:cs="宋体" w:hint="eastAsia"/>
                <w:b/>
                <w:bCs/>
                <w:kern w:val="0"/>
                <w:szCs w:val="21"/>
              </w:rPr>
              <w:t>项</w:t>
            </w:r>
            <w:r>
              <w:rPr>
                <w:rFonts w:ascii="宋体" w:hAnsi="宋体" w:cs="宋体"/>
                <w:b/>
                <w:bCs/>
                <w:kern w:val="0"/>
                <w:szCs w:val="21"/>
              </w:rPr>
              <w:t xml:space="preserve">   </w:t>
            </w:r>
            <w:r>
              <w:rPr>
                <w:rFonts w:ascii="宋体" w:hAnsi="宋体" w:cs="宋体" w:hint="eastAsia"/>
                <w:b/>
                <w:bCs/>
                <w:kern w:val="0"/>
                <w:szCs w:val="21"/>
              </w:rPr>
              <w:t>目</w:t>
            </w:r>
          </w:p>
        </w:tc>
        <w:tc>
          <w:tcPr>
            <w:tcW w:w="3155" w:type="dxa"/>
            <w:tcBorders>
              <w:top w:val="single" w:sz="4" w:space="0" w:color="auto"/>
              <w:left w:val="nil"/>
              <w:bottom w:val="single" w:sz="4" w:space="0" w:color="auto"/>
              <w:right w:val="single" w:sz="4" w:space="0" w:color="auto"/>
            </w:tcBorders>
            <w:vAlign w:val="center"/>
          </w:tcPr>
          <w:p w:rsidR="005D3DA1" w:rsidRDefault="005D3DA1">
            <w:pPr>
              <w:widowControl/>
              <w:jc w:val="center"/>
              <w:rPr>
                <w:rFonts w:ascii="宋体" w:cs="宋体" w:hint="eastAsia"/>
                <w:b/>
                <w:bCs/>
                <w:kern w:val="0"/>
                <w:szCs w:val="21"/>
              </w:rPr>
            </w:pPr>
            <w:r>
              <w:rPr>
                <w:rFonts w:ascii="宋体" w:hAnsi="宋体" w:cs="宋体" w:hint="eastAsia"/>
                <w:b/>
                <w:bCs/>
                <w:kern w:val="0"/>
                <w:szCs w:val="21"/>
              </w:rPr>
              <w:t>数量</w:t>
            </w:r>
          </w:p>
        </w:tc>
        <w:tc>
          <w:tcPr>
            <w:tcW w:w="5103" w:type="dxa"/>
            <w:tcBorders>
              <w:top w:val="single" w:sz="4" w:space="0" w:color="auto"/>
              <w:left w:val="nil"/>
              <w:bottom w:val="single" w:sz="4" w:space="0" w:color="auto"/>
              <w:right w:val="single" w:sz="4" w:space="0" w:color="auto"/>
            </w:tcBorders>
            <w:vAlign w:val="center"/>
          </w:tcPr>
          <w:p w:rsidR="005D3DA1" w:rsidRDefault="005D3DA1">
            <w:pPr>
              <w:widowControl/>
              <w:jc w:val="center"/>
              <w:rPr>
                <w:rFonts w:ascii="宋体" w:cs="宋体" w:hint="eastAsia"/>
                <w:b/>
                <w:bCs/>
                <w:kern w:val="0"/>
                <w:szCs w:val="21"/>
              </w:rPr>
            </w:pPr>
            <w:r>
              <w:rPr>
                <w:rFonts w:ascii="宋体" w:hAnsi="宋体" w:cs="宋体" w:hint="eastAsia"/>
                <w:b/>
                <w:bCs/>
                <w:kern w:val="0"/>
                <w:szCs w:val="21"/>
              </w:rPr>
              <w:t>价值（金额单位：万元）</w:t>
            </w:r>
          </w:p>
        </w:tc>
      </w:tr>
      <w:tr w:rsidR="005D3DA1">
        <w:trPr>
          <w:trHeight w:val="645"/>
        </w:trPr>
        <w:tc>
          <w:tcPr>
            <w:tcW w:w="5224" w:type="dxa"/>
            <w:tcBorders>
              <w:top w:val="nil"/>
              <w:left w:val="single" w:sz="4" w:space="0" w:color="auto"/>
              <w:bottom w:val="single" w:sz="4" w:space="0" w:color="auto"/>
              <w:right w:val="single" w:sz="4" w:space="0" w:color="auto"/>
            </w:tcBorders>
            <w:vAlign w:val="center"/>
          </w:tcPr>
          <w:p w:rsidR="005D3DA1" w:rsidRDefault="005D3DA1">
            <w:pPr>
              <w:widowControl/>
              <w:jc w:val="left"/>
              <w:rPr>
                <w:rFonts w:ascii="宋体" w:cs="宋体" w:hint="eastAsia"/>
                <w:color w:val="000000"/>
                <w:kern w:val="0"/>
                <w:szCs w:val="21"/>
              </w:rPr>
            </w:pPr>
            <w:r>
              <w:rPr>
                <w:rFonts w:ascii="宋体" w:hAnsi="宋体" w:cs="宋体" w:hint="eastAsia"/>
                <w:color w:val="000000"/>
                <w:kern w:val="0"/>
                <w:szCs w:val="21"/>
              </w:rPr>
              <w:t>资产总额</w:t>
            </w:r>
            <w:r>
              <w:rPr>
                <w:rFonts w:ascii="宋体" w:hAnsi="宋体" w:cs="宋体"/>
                <w:color w:val="000000"/>
                <w:kern w:val="0"/>
                <w:szCs w:val="21"/>
              </w:rPr>
              <w:t xml:space="preserve"> </w:t>
            </w:r>
          </w:p>
        </w:tc>
        <w:tc>
          <w:tcPr>
            <w:tcW w:w="3155" w:type="dxa"/>
            <w:tcBorders>
              <w:top w:val="nil"/>
              <w:left w:val="nil"/>
              <w:bottom w:val="single" w:sz="4" w:space="0" w:color="auto"/>
              <w:right w:val="single" w:sz="4" w:space="0" w:color="auto"/>
            </w:tcBorders>
            <w:vAlign w:val="center"/>
          </w:tcPr>
          <w:p w:rsidR="005D3DA1" w:rsidRDefault="005D3DA1">
            <w:pPr>
              <w:widowControl/>
              <w:jc w:val="center"/>
              <w:rPr>
                <w:rFonts w:ascii="宋体" w:cs="宋体" w:hint="eastAsia"/>
                <w:kern w:val="0"/>
                <w:szCs w:val="21"/>
              </w:rPr>
            </w:pPr>
            <w:r>
              <w:rPr>
                <w:rFonts w:ascii="宋体" w:hAnsi="宋体" w:cs="宋体"/>
                <w:kern w:val="0"/>
                <w:szCs w:val="21"/>
              </w:rPr>
              <w:t>——</w:t>
            </w:r>
          </w:p>
        </w:tc>
        <w:tc>
          <w:tcPr>
            <w:tcW w:w="5103" w:type="dxa"/>
            <w:tcBorders>
              <w:top w:val="nil"/>
              <w:left w:val="nil"/>
              <w:bottom w:val="single" w:sz="4" w:space="0" w:color="auto"/>
              <w:right w:val="single" w:sz="4" w:space="0" w:color="auto"/>
            </w:tcBorders>
            <w:vAlign w:val="center"/>
          </w:tcPr>
          <w:p w:rsidR="005D3DA1" w:rsidRDefault="007F0D99">
            <w:pPr>
              <w:widowControl/>
              <w:rPr>
                <w:rFonts w:ascii="宋体" w:cs="宋体" w:hint="eastAsia"/>
                <w:kern w:val="0"/>
                <w:szCs w:val="21"/>
              </w:rPr>
            </w:pPr>
            <w:r>
              <w:rPr>
                <w:rFonts w:ascii="宋体" w:hAnsi="宋体" w:cs="宋体" w:hint="eastAsia"/>
                <w:kern w:val="0"/>
                <w:szCs w:val="21"/>
              </w:rPr>
              <w:t xml:space="preserve">                  </w:t>
            </w:r>
            <w:r w:rsidR="00BF0894">
              <w:rPr>
                <w:rFonts w:ascii="宋体" w:hAnsi="宋体" w:cs="宋体" w:hint="eastAsia"/>
                <w:kern w:val="0"/>
                <w:szCs w:val="21"/>
              </w:rPr>
              <w:t>18.32</w:t>
            </w:r>
          </w:p>
        </w:tc>
      </w:tr>
      <w:tr w:rsidR="005D3DA1">
        <w:trPr>
          <w:trHeight w:val="645"/>
        </w:trPr>
        <w:tc>
          <w:tcPr>
            <w:tcW w:w="5224" w:type="dxa"/>
            <w:tcBorders>
              <w:top w:val="nil"/>
              <w:left w:val="single" w:sz="4" w:space="0" w:color="auto"/>
              <w:bottom w:val="single" w:sz="4" w:space="0" w:color="auto"/>
              <w:right w:val="single" w:sz="4" w:space="0" w:color="auto"/>
            </w:tcBorders>
            <w:vAlign w:val="center"/>
          </w:tcPr>
          <w:p w:rsidR="005D3DA1" w:rsidRDefault="005D3DA1">
            <w:pPr>
              <w:widowControl/>
              <w:jc w:val="left"/>
              <w:rPr>
                <w:rFonts w:ascii="宋体" w:cs="宋体" w:hint="eastAsia"/>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（一）房屋（平方米）</w:t>
            </w:r>
          </w:p>
        </w:tc>
        <w:tc>
          <w:tcPr>
            <w:tcW w:w="3155" w:type="dxa"/>
            <w:tcBorders>
              <w:top w:val="nil"/>
              <w:left w:val="nil"/>
              <w:bottom w:val="single" w:sz="4" w:space="0" w:color="auto"/>
              <w:right w:val="single" w:sz="4" w:space="0" w:color="auto"/>
            </w:tcBorders>
            <w:vAlign w:val="center"/>
          </w:tcPr>
          <w:p w:rsidR="005D3DA1" w:rsidRDefault="005D3DA1">
            <w:pPr>
              <w:widowControl/>
              <w:jc w:val="center"/>
              <w:rPr>
                <w:rFonts w:ascii="宋体" w:cs="宋体" w:hint="eastAsia"/>
                <w:kern w:val="0"/>
                <w:szCs w:val="21"/>
              </w:rPr>
            </w:pPr>
          </w:p>
        </w:tc>
        <w:tc>
          <w:tcPr>
            <w:tcW w:w="5103" w:type="dxa"/>
            <w:tcBorders>
              <w:top w:val="nil"/>
              <w:left w:val="nil"/>
              <w:bottom w:val="single" w:sz="4" w:space="0" w:color="auto"/>
              <w:right w:val="single" w:sz="4" w:space="0" w:color="auto"/>
            </w:tcBorders>
            <w:vAlign w:val="center"/>
          </w:tcPr>
          <w:p w:rsidR="005D3DA1" w:rsidRDefault="005D3DA1">
            <w:pPr>
              <w:widowControl/>
              <w:jc w:val="center"/>
              <w:rPr>
                <w:rFonts w:ascii="宋体" w:cs="宋体" w:hint="eastAsia"/>
                <w:kern w:val="0"/>
                <w:szCs w:val="21"/>
              </w:rPr>
            </w:pPr>
          </w:p>
        </w:tc>
      </w:tr>
      <w:tr w:rsidR="005D3DA1">
        <w:trPr>
          <w:trHeight w:val="819"/>
        </w:trPr>
        <w:tc>
          <w:tcPr>
            <w:tcW w:w="5224" w:type="dxa"/>
            <w:tcBorders>
              <w:top w:val="nil"/>
              <w:left w:val="single" w:sz="4" w:space="0" w:color="auto"/>
              <w:bottom w:val="single" w:sz="4" w:space="0" w:color="auto"/>
              <w:right w:val="single" w:sz="4" w:space="0" w:color="auto"/>
            </w:tcBorders>
            <w:vAlign w:val="center"/>
          </w:tcPr>
          <w:p w:rsidR="005D3DA1" w:rsidRDefault="005D3DA1">
            <w:pPr>
              <w:widowControl/>
              <w:jc w:val="left"/>
              <w:rPr>
                <w:rFonts w:ascii="宋体" w:cs="宋体" w:hint="eastAsia"/>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（二）汽车（台、辆）</w:t>
            </w:r>
          </w:p>
        </w:tc>
        <w:tc>
          <w:tcPr>
            <w:tcW w:w="3155" w:type="dxa"/>
            <w:tcBorders>
              <w:top w:val="nil"/>
              <w:left w:val="nil"/>
              <w:bottom w:val="single" w:sz="4" w:space="0" w:color="auto"/>
              <w:right w:val="single" w:sz="4" w:space="0" w:color="auto"/>
            </w:tcBorders>
            <w:vAlign w:val="center"/>
          </w:tcPr>
          <w:p w:rsidR="005D3DA1" w:rsidRDefault="005D3DA1">
            <w:pPr>
              <w:widowControl/>
              <w:jc w:val="center"/>
              <w:rPr>
                <w:rFonts w:ascii="宋体" w:cs="宋体" w:hint="eastAsia"/>
                <w:kern w:val="0"/>
                <w:szCs w:val="21"/>
              </w:rPr>
            </w:pPr>
            <w:r>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5D3DA1" w:rsidRDefault="005D3DA1">
            <w:pPr>
              <w:widowControl/>
              <w:jc w:val="center"/>
              <w:rPr>
                <w:rFonts w:ascii="宋体" w:cs="宋体" w:hint="eastAsia"/>
                <w:kern w:val="0"/>
                <w:szCs w:val="21"/>
              </w:rPr>
            </w:pPr>
            <w:r>
              <w:rPr>
                <w:rFonts w:ascii="宋体" w:hAnsi="宋体" w:cs="宋体"/>
                <w:kern w:val="0"/>
                <w:szCs w:val="21"/>
              </w:rPr>
              <w:t>11.61</w:t>
            </w:r>
          </w:p>
        </w:tc>
      </w:tr>
      <w:tr w:rsidR="005D3DA1">
        <w:trPr>
          <w:trHeight w:val="645"/>
        </w:trPr>
        <w:tc>
          <w:tcPr>
            <w:tcW w:w="5224" w:type="dxa"/>
            <w:tcBorders>
              <w:top w:val="nil"/>
              <w:left w:val="single" w:sz="4" w:space="0" w:color="auto"/>
              <w:bottom w:val="single" w:sz="4" w:space="0" w:color="auto"/>
              <w:right w:val="single" w:sz="4" w:space="0" w:color="auto"/>
            </w:tcBorders>
            <w:vAlign w:val="center"/>
          </w:tcPr>
          <w:p w:rsidR="005D3DA1" w:rsidRDefault="005D3DA1">
            <w:pPr>
              <w:widowControl/>
              <w:jc w:val="left"/>
              <w:rPr>
                <w:rFonts w:ascii="宋体" w:cs="宋体" w:hint="eastAsia"/>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（三）单价在</w:t>
            </w:r>
            <w:r>
              <w:rPr>
                <w:rFonts w:ascii="宋体" w:hAnsi="宋体" w:cs="宋体"/>
                <w:color w:val="000000"/>
                <w:kern w:val="0"/>
                <w:szCs w:val="21"/>
              </w:rPr>
              <w:t>20</w:t>
            </w:r>
            <w:r>
              <w:rPr>
                <w:rFonts w:ascii="宋体" w:hAnsi="宋体" w:cs="宋体" w:hint="eastAsia"/>
                <w:color w:val="000000"/>
                <w:kern w:val="0"/>
                <w:szCs w:val="21"/>
              </w:rPr>
              <w:t>万元以上的设备（台、套…）</w:t>
            </w:r>
          </w:p>
        </w:tc>
        <w:tc>
          <w:tcPr>
            <w:tcW w:w="3155" w:type="dxa"/>
            <w:tcBorders>
              <w:top w:val="nil"/>
              <w:left w:val="nil"/>
              <w:bottom w:val="single" w:sz="4" w:space="0" w:color="auto"/>
              <w:right w:val="single" w:sz="4" w:space="0" w:color="auto"/>
            </w:tcBorders>
            <w:vAlign w:val="center"/>
          </w:tcPr>
          <w:p w:rsidR="005D3DA1" w:rsidRDefault="005D3DA1">
            <w:pPr>
              <w:widowControl/>
              <w:rPr>
                <w:rFonts w:ascii="宋体" w:cs="宋体" w:hint="eastAsia"/>
                <w:kern w:val="0"/>
                <w:szCs w:val="21"/>
              </w:rPr>
            </w:pPr>
          </w:p>
        </w:tc>
        <w:tc>
          <w:tcPr>
            <w:tcW w:w="5103" w:type="dxa"/>
            <w:tcBorders>
              <w:top w:val="nil"/>
              <w:left w:val="nil"/>
              <w:bottom w:val="single" w:sz="4" w:space="0" w:color="auto"/>
              <w:right w:val="single" w:sz="4" w:space="0" w:color="auto"/>
            </w:tcBorders>
            <w:vAlign w:val="center"/>
          </w:tcPr>
          <w:p w:rsidR="005D3DA1" w:rsidRDefault="005D3DA1">
            <w:pPr>
              <w:widowControl/>
              <w:rPr>
                <w:rFonts w:ascii="宋体" w:cs="宋体" w:hint="eastAsia"/>
                <w:kern w:val="0"/>
                <w:szCs w:val="21"/>
              </w:rPr>
            </w:pPr>
          </w:p>
        </w:tc>
      </w:tr>
      <w:tr w:rsidR="005D3DA1">
        <w:trPr>
          <w:trHeight w:val="645"/>
        </w:trPr>
        <w:tc>
          <w:tcPr>
            <w:tcW w:w="5224" w:type="dxa"/>
            <w:tcBorders>
              <w:top w:val="nil"/>
              <w:left w:val="single" w:sz="4" w:space="0" w:color="auto"/>
              <w:bottom w:val="single" w:sz="4" w:space="0" w:color="auto"/>
              <w:right w:val="single" w:sz="4" w:space="0" w:color="auto"/>
            </w:tcBorders>
            <w:vAlign w:val="center"/>
          </w:tcPr>
          <w:p w:rsidR="005D3DA1" w:rsidRDefault="005D3DA1">
            <w:pPr>
              <w:widowControl/>
              <w:jc w:val="left"/>
              <w:rPr>
                <w:rFonts w:ascii="宋体" w:cs="宋体" w:hint="eastAsia"/>
                <w:color w:val="000000"/>
                <w:kern w:val="0"/>
                <w:szCs w:val="21"/>
              </w:rPr>
            </w:pPr>
            <w:r>
              <w:rPr>
                <w:rFonts w:ascii="宋体" w:hAnsi="宋体" w:cs="宋体"/>
                <w:color w:val="000000"/>
                <w:kern w:val="0"/>
                <w:szCs w:val="21"/>
              </w:rPr>
              <w:t xml:space="preserve">  </w:t>
            </w:r>
            <w:r>
              <w:rPr>
                <w:rFonts w:ascii="宋体" w:hAnsi="宋体" w:cs="宋体" w:hint="eastAsia"/>
                <w:color w:val="000000"/>
                <w:kern w:val="0"/>
                <w:szCs w:val="21"/>
              </w:rPr>
              <w:t>（四）其他固定资产</w:t>
            </w:r>
          </w:p>
        </w:tc>
        <w:tc>
          <w:tcPr>
            <w:tcW w:w="3155" w:type="dxa"/>
            <w:tcBorders>
              <w:top w:val="nil"/>
              <w:left w:val="nil"/>
              <w:bottom w:val="single" w:sz="4" w:space="0" w:color="auto"/>
              <w:right w:val="single" w:sz="4" w:space="0" w:color="auto"/>
            </w:tcBorders>
            <w:vAlign w:val="center"/>
          </w:tcPr>
          <w:p w:rsidR="005D3DA1" w:rsidRDefault="005D3DA1">
            <w:pPr>
              <w:widowControl/>
              <w:jc w:val="center"/>
              <w:rPr>
                <w:rFonts w:ascii="宋体" w:cs="宋体" w:hint="eastAsia"/>
                <w:kern w:val="0"/>
                <w:szCs w:val="21"/>
              </w:rPr>
            </w:pPr>
            <w:r>
              <w:rPr>
                <w:rFonts w:ascii="宋体" w:hAnsi="宋体" w:cs="宋体"/>
                <w:kern w:val="0"/>
                <w:szCs w:val="21"/>
              </w:rPr>
              <w:t>——</w:t>
            </w:r>
          </w:p>
        </w:tc>
        <w:tc>
          <w:tcPr>
            <w:tcW w:w="5103" w:type="dxa"/>
            <w:tcBorders>
              <w:top w:val="nil"/>
              <w:left w:val="nil"/>
              <w:bottom w:val="single" w:sz="4" w:space="0" w:color="auto"/>
              <w:right w:val="single" w:sz="4" w:space="0" w:color="auto"/>
            </w:tcBorders>
            <w:vAlign w:val="center"/>
          </w:tcPr>
          <w:p w:rsidR="005D3DA1" w:rsidRDefault="00BF0894">
            <w:pPr>
              <w:widowControl/>
              <w:jc w:val="center"/>
              <w:rPr>
                <w:rFonts w:ascii="宋体" w:cs="宋体" w:hint="eastAsia"/>
                <w:kern w:val="0"/>
                <w:szCs w:val="21"/>
              </w:rPr>
            </w:pPr>
            <w:r>
              <w:rPr>
                <w:rFonts w:ascii="宋体" w:cs="宋体" w:hint="eastAsia"/>
                <w:kern w:val="0"/>
                <w:szCs w:val="21"/>
              </w:rPr>
              <w:t>6.71</w:t>
            </w:r>
          </w:p>
        </w:tc>
      </w:tr>
      <w:tr w:rsidR="005D3DA1">
        <w:trPr>
          <w:trHeight w:val="645"/>
        </w:trPr>
        <w:tc>
          <w:tcPr>
            <w:tcW w:w="5224" w:type="dxa"/>
            <w:tcBorders>
              <w:top w:val="nil"/>
              <w:left w:val="single" w:sz="4" w:space="0" w:color="auto"/>
              <w:bottom w:val="single" w:sz="4" w:space="0" w:color="auto"/>
              <w:right w:val="single" w:sz="4" w:space="0" w:color="auto"/>
            </w:tcBorders>
            <w:vAlign w:val="center"/>
          </w:tcPr>
          <w:p w:rsidR="005D3DA1" w:rsidRDefault="005D3DA1">
            <w:pPr>
              <w:widowControl/>
              <w:jc w:val="left"/>
              <w:rPr>
                <w:rFonts w:ascii="仿宋" w:eastAsia="仿宋" w:hAnsi="仿宋" w:cs="Arial"/>
                <w:color w:val="000000"/>
                <w:kern w:val="0"/>
                <w:sz w:val="32"/>
                <w:szCs w:val="32"/>
              </w:rPr>
            </w:pPr>
          </w:p>
        </w:tc>
        <w:tc>
          <w:tcPr>
            <w:tcW w:w="3155" w:type="dxa"/>
            <w:tcBorders>
              <w:top w:val="nil"/>
              <w:left w:val="nil"/>
              <w:bottom w:val="single" w:sz="4" w:space="0" w:color="auto"/>
              <w:right w:val="single" w:sz="4" w:space="0" w:color="auto"/>
            </w:tcBorders>
            <w:vAlign w:val="center"/>
          </w:tcPr>
          <w:p w:rsidR="005D3DA1" w:rsidRDefault="005D3DA1">
            <w:pPr>
              <w:widowControl/>
              <w:jc w:val="center"/>
              <w:rPr>
                <w:rFonts w:ascii="仿宋" w:eastAsia="仿宋" w:hAnsi="仿宋" w:cs="宋体"/>
                <w:kern w:val="0"/>
                <w:sz w:val="32"/>
                <w:szCs w:val="32"/>
              </w:rPr>
            </w:pPr>
            <w:r>
              <w:rPr>
                <w:rFonts w:ascii="仿宋" w:eastAsia="仿宋" w:hAnsi="仿宋" w:cs="宋体"/>
                <w:kern w:val="0"/>
                <w:sz w:val="32"/>
                <w:szCs w:val="32"/>
              </w:rPr>
              <w:t>——</w:t>
            </w:r>
          </w:p>
        </w:tc>
        <w:tc>
          <w:tcPr>
            <w:tcW w:w="5103" w:type="dxa"/>
            <w:tcBorders>
              <w:top w:val="nil"/>
              <w:left w:val="nil"/>
              <w:bottom w:val="single" w:sz="4" w:space="0" w:color="auto"/>
              <w:right w:val="single" w:sz="4" w:space="0" w:color="auto"/>
            </w:tcBorders>
            <w:vAlign w:val="center"/>
          </w:tcPr>
          <w:p w:rsidR="005D3DA1" w:rsidRDefault="005D3DA1">
            <w:pPr>
              <w:widowControl/>
              <w:jc w:val="center"/>
              <w:rPr>
                <w:rFonts w:ascii="仿宋" w:eastAsia="仿宋" w:hAnsi="仿宋" w:cs="宋体"/>
                <w:kern w:val="0"/>
                <w:sz w:val="32"/>
                <w:szCs w:val="32"/>
              </w:rPr>
            </w:pPr>
          </w:p>
        </w:tc>
      </w:tr>
    </w:tbl>
    <w:p w:rsidR="005D3DA1" w:rsidRDefault="005D3DA1">
      <w:pPr>
        <w:rPr>
          <w:rFonts w:ascii="仿宋" w:eastAsia="仿宋" w:hAnsi="仿宋"/>
          <w:color w:val="FF0000"/>
          <w:sz w:val="32"/>
          <w:szCs w:val="32"/>
        </w:rPr>
      </w:pPr>
    </w:p>
    <w:p w:rsidR="005D3DA1" w:rsidRDefault="005D3DA1" w:rsidP="007C27A6">
      <w:pPr>
        <w:adjustRightInd w:val="0"/>
        <w:snapToGrid w:val="0"/>
        <w:spacing w:line="560" w:lineRule="exact"/>
        <w:ind w:firstLineChars="200" w:firstLine="643"/>
        <w:rPr>
          <w:rFonts w:ascii="仿宋" w:eastAsia="仿宋" w:hAnsi="仿宋"/>
          <w:b/>
          <w:color w:val="FF0000"/>
          <w:sz w:val="32"/>
          <w:szCs w:val="32"/>
        </w:rPr>
      </w:pPr>
    </w:p>
    <w:p w:rsidR="005D3DA1" w:rsidRPr="006F5E45" w:rsidRDefault="005D3DA1" w:rsidP="007C27A6">
      <w:pPr>
        <w:adjustRightInd w:val="0"/>
        <w:snapToGrid w:val="0"/>
        <w:spacing w:line="560" w:lineRule="exact"/>
        <w:ind w:firstLineChars="200" w:firstLine="643"/>
        <w:rPr>
          <w:rFonts w:ascii="仿宋" w:eastAsia="仿宋" w:hAnsi="仿宋"/>
          <w:b/>
          <w:sz w:val="32"/>
          <w:szCs w:val="32"/>
        </w:rPr>
      </w:pPr>
      <w:r w:rsidRPr="006F5E45">
        <w:rPr>
          <w:rFonts w:ascii="仿宋" w:eastAsia="仿宋" w:hAnsi="仿宋" w:hint="eastAsia"/>
          <w:b/>
          <w:sz w:val="32"/>
          <w:szCs w:val="32"/>
        </w:rPr>
        <w:t>八、其他重要事项的情况说明</w:t>
      </w:r>
    </w:p>
    <w:p w:rsidR="005D3DA1" w:rsidRDefault="005D3DA1" w:rsidP="007C27A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、开平区编办</w:t>
      </w:r>
      <w:r>
        <w:rPr>
          <w:rFonts w:ascii="仿宋_GB2312" w:eastAsia="仿宋_GB2312" w:hAnsi="仿宋_GB2312" w:cs="仿宋_GB2312"/>
          <w:sz w:val="32"/>
          <w:szCs w:val="32"/>
        </w:rPr>
        <w:t>201</w:t>
      </w:r>
      <w:r w:rsidR="004A3E6A">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年部门预算中未安排政府性基金预算，故政府性基金预算支出表为空。</w:t>
      </w:r>
    </w:p>
    <w:p w:rsidR="005D3DA1" w:rsidRDefault="005D3DA1" w:rsidP="007C27A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、开平区编办</w:t>
      </w:r>
      <w:r>
        <w:rPr>
          <w:rFonts w:ascii="仿宋_GB2312" w:eastAsia="仿宋_GB2312" w:hAnsi="仿宋_GB2312" w:cs="仿宋_GB2312"/>
          <w:sz w:val="32"/>
          <w:szCs w:val="32"/>
        </w:rPr>
        <w:t>201</w:t>
      </w:r>
      <w:r w:rsidR="004A3E6A">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年部门预算中未安排国有资本经营预算，故国有资本经营预算支出表为空。</w:t>
      </w:r>
    </w:p>
    <w:p w:rsidR="005D3DA1" w:rsidRPr="006F5E45" w:rsidRDefault="005D3DA1" w:rsidP="007C27A6">
      <w:pPr>
        <w:autoSpaceDE w:val="0"/>
        <w:autoSpaceDN w:val="0"/>
        <w:adjustRightInd w:val="0"/>
        <w:ind w:left="198" w:firstLineChars="200" w:firstLine="643"/>
        <w:jc w:val="left"/>
        <w:rPr>
          <w:rFonts w:ascii="仿宋" w:eastAsia="仿宋" w:hAnsi="仿宋"/>
          <w:b/>
          <w:sz w:val="32"/>
          <w:szCs w:val="32"/>
        </w:rPr>
      </w:pPr>
      <w:r w:rsidRPr="006F5E45">
        <w:rPr>
          <w:rFonts w:ascii="仿宋" w:eastAsia="仿宋" w:hAnsi="仿宋" w:hint="eastAsia"/>
          <w:b/>
          <w:sz w:val="32"/>
          <w:szCs w:val="32"/>
        </w:rPr>
        <w:t>九、名词解释</w:t>
      </w:r>
    </w:p>
    <w:p w:rsidR="005D3DA1" w:rsidRDefault="005D3DA1" w:rsidP="007C27A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、一般共预算拨款收入：指财政当年拨付的资金。</w:t>
      </w:r>
    </w:p>
    <w:p w:rsidR="005D3DA1" w:rsidRDefault="005D3DA1" w:rsidP="007C27A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、基本支出：指为保障机构正常运转、完成日常工作任务而发生的人员支出和公用支出。</w:t>
      </w:r>
    </w:p>
    <w:p w:rsidR="005D3DA1" w:rsidRDefault="005D3DA1" w:rsidP="007C27A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、项目支出：指在基本支出之外为完成特定行政任务和事业发展目标所发生的支出。</w:t>
      </w:r>
    </w:p>
    <w:p w:rsidR="005D3DA1" w:rsidRDefault="005D3DA1" w:rsidP="007C27A6">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三公”经费：纳入财政预算管理的“三公”经费，是指各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w:t>
      </w:r>
      <w:r>
        <w:rPr>
          <w:rFonts w:ascii="仿宋_GB2312" w:eastAsia="仿宋_GB2312" w:hAnsi="仿宋_GB2312" w:cs="仿宋_GB2312" w:hint="eastAsia"/>
          <w:sz w:val="32"/>
          <w:szCs w:val="32"/>
        </w:rPr>
        <w:lastRenderedPageBreak/>
        <w:t>支的各类公务接待（含外宾接待）支出。</w:t>
      </w:r>
    </w:p>
    <w:p w:rsidR="005D3DA1" w:rsidRDefault="005D3DA1" w:rsidP="00982CC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5D3DA1" w:rsidSect="0090747F">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2D" w:rsidRDefault="002A002D" w:rsidP="007C27A6">
      <w:pPr>
        <w:rPr>
          <w:rFonts w:hint="eastAsia"/>
        </w:rPr>
      </w:pPr>
      <w:r>
        <w:separator/>
      </w:r>
    </w:p>
  </w:endnote>
  <w:endnote w:type="continuationSeparator" w:id="0">
    <w:p w:rsidR="002A002D" w:rsidRDefault="002A002D" w:rsidP="007C27A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charset w:val="86"/>
    <w:family w:val="modern"/>
    <w:pitch w:val="fixed"/>
    <w:sig w:usb0="00000000"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2D" w:rsidRDefault="002A002D" w:rsidP="007C27A6">
      <w:pPr>
        <w:rPr>
          <w:rFonts w:hint="eastAsia"/>
        </w:rPr>
      </w:pPr>
      <w:r>
        <w:separator/>
      </w:r>
    </w:p>
  </w:footnote>
  <w:footnote w:type="continuationSeparator" w:id="0">
    <w:p w:rsidR="002A002D" w:rsidRDefault="002A002D" w:rsidP="007C27A6">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8414F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9706A4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5454A1F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3162F4E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908F33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D58295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2904F54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528CB7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0EE835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68A5C02"/>
    <w:lvl w:ilvl="0">
      <w:start w:val="1"/>
      <w:numFmt w:val="bullet"/>
      <w:lvlText w:val=""/>
      <w:lvlJc w:val="left"/>
      <w:pPr>
        <w:tabs>
          <w:tab w:val="num" w:pos="360"/>
        </w:tabs>
        <w:ind w:left="360" w:hanging="360"/>
      </w:pPr>
      <w:rPr>
        <w:rFonts w:ascii="Wingdings" w:hAnsi="Wingdings" w:hint="default"/>
      </w:rPr>
    </w:lvl>
  </w:abstractNum>
  <w:abstractNum w:abstractNumId="10">
    <w:nsid w:val="59545CD5"/>
    <w:multiLevelType w:val="singleLevel"/>
    <w:tmpl w:val="59545CD5"/>
    <w:lvl w:ilvl="0">
      <w:start w:val="1"/>
      <w:numFmt w:val="chineseCounting"/>
      <w:suff w:val="nothing"/>
      <w:lvlText w:val="（%1）"/>
      <w:lvlJc w:val="left"/>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FF0"/>
    <w:rsid w:val="00013227"/>
    <w:rsid w:val="00024813"/>
    <w:rsid w:val="000366F6"/>
    <w:rsid w:val="00037AF6"/>
    <w:rsid w:val="0004383E"/>
    <w:rsid w:val="0005427F"/>
    <w:rsid w:val="00075D5F"/>
    <w:rsid w:val="000A1B7A"/>
    <w:rsid w:val="000B1D59"/>
    <w:rsid w:val="000B3E8D"/>
    <w:rsid w:val="000C3A19"/>
    <w:rsid w:val="000C58D9"/>
    <w:rsid w:val="000D5763"/>
    <w:rsid w:val="000E770F"/>
    <w:rsid w:val="000E7847"/>
    <w:rsid w:val="000F2D6C"/>
    <w:rsid w:val="000F729B"/>
    <w:rsid w:val="00106CD2"/>
    <w:rsid w:val="00111B2B"/>
    <w:rsid w:val="00112254"/>
    <w:rsid w:val="001225CE"/>
    <w:rsid w:val="00122645"/>
    <w:rsid w:val="00123B25"/>
    <w:rsid w:val="001245BB"/>
    <w:rsid w:val="00134573"/>
    <w:rsid w:val="001632C2"/>
    <w:rsid w:val="00182F64"/>
    <w:rsid w:val="001968C0"/>
    <w:rsid w:val="001A52B3"/>
    <w:rsid w:val="001B4040"/>
    <w:rsid w:val="001C7ED0"/>
    <w:rsid w:val="001E6C7A"/>
    <w:rsid w:val="001E7072"/>
    <w:rsid w:val="001F633D"/>
    <w:rsid w:val="00213738"/>
    <w:rsid w:val="00241825"/>
    <w:rsid w:val="00241FD4"/>
    <w:rsid w:val="00251B12"/>
    <w:rsid w:val="00256F10"/>
    <w:rsid w:val="00265559"/>
    <w:rsid w:val="0028078C"/>
    <w:rsid w:val="002826F1"/>
    <w:rsid w:val="00296113"/>
    <w:rsid w:val="002A002D"/>
    <w:rsid w:val="002A0BAF"/>
    <w:rsid w:val="002C5856"/>
    <w:rsid w:val="002E5164"/>
    <w:rsid w:val="002F3E58"/>
    <w:rsid w:val="002F5BFE"/>
    <w:rsid w:val="003045FC"/>
    <w:rsid w:val="0030542C"/>
    <w:rsid w:val="00311B7A"/>
    <w:rsid w:val="00314C7B"/>
    <w:rsid w:val="00326305"/>
    <w:rsid w:val="00332B8A"/>
    <w:rsid w:val="00333158"/>
    <w:rsid w:val="00337EDC"/>
    <w:rsid w:val="00365887"/>
    <w:rsid w:val="003826E8"/>
    <w:rsid w:val="00396F77"/>
    <w:rsid w:val="003A6F75"/>
    <w:rsid w:val="003F11B6"/>
    <w:rsid w:val="004073C2"/>
    <w:rsid w:val="00413BE0"/>
    <w:rsid w:val="0042055F"/>
    <w:rsid w:val="00425F67"/>
    <w:rsid w:val="004404F7"/>
    <w:rsid w:val="00451871"/>
    <w:rsid w:val="00453761"/>
    <w:rsid w:val="004540DD"/>
    <w:rsid w:val="0046358B"/>
    <w:rsid w:val="00472923"/>
    <w:rsid w:val="004A3E6A"/>
    <w:rsid w:val="004D6C52"/>
    <w:rsid w:val="004E3066"/>
    <w:rsid w:val="004E74CD"/>
    <w:rsid w:val="004E7DA5"/>
    <w:rsid w:val="004F13EF"/>
    <w:rsid w:val="00500732"/>
    <w:rsid w:val="00517FBC"/>
    <w:rsid w:val="00527D97"/>
    <w:rsid w:val="00535E69"/>
    <w:rsid w:val="00552F7F"/>
    <w:rsid w:val="00562263"/>
    <w:rsid w:val="005679BD"/>
    <w:rsid w:val="00573562"/>
    <w:rsid w:val="00577AA5"/>
    <w:rsid w:val="005814EC"/>
    <w:rsid w:val="005827F1"/>
    <w:rsid w:val="005B3135"/>
    <w:rsid w:val="005D3DA1"/>
    <w:rsid w:val="00603C35"/>
    <w:rsid w:val="00614A29"/>
    <w:rsid w:val="0062537E"/>
    <w:rsid w:val="00664EDC"/>
    <w:rsid w:val="0067032D"/>
    <w:rsid w:val="006B5530"/>
    <w:rsid w:val="006D6159"/>
    <w:rsid w:val="006E3FDA"/>
    <w:rsid w:val="006F5E45"/>
    <w:rsid w:val="0070622F"/>
    <w:rsid w:val="00737CDD"/>
    <w:rsid w:val="0075393C"/>
    <w:rsid w:val="00760F3E"/>
    <w:rsid w:val="00761C46"/>
    <w:rsid w:val="00776C08"/>
    <w:rsid w:val="0079782E"/>
    <w:rsid w:val="007B01DB"/>
    <w:rsid w:val="007B10B6"/>
    <w:rsid w:val="007C27A6"/>
    <w:rsid w:val="007D0D5B"/>
    <w:rsid w:val="007E1DA8"/>
    <w:rsid w:val="007F0D99"/>
    <w:rsid w:val="007F26FF"/>
    <w:rsid w:val="007F6C26"/>
    <w:rsid w:val="007F7AF2"/>
    <w:rsid w:val="008322D6"/>
    <w:rsid w:val="008334AE"/>
    <w:rsid w:val="00836FED"/>
    <w:rsid w:val="00841E26"/>
    <w:rsid w:val="00845CD2"/>
    <w:rsid w:val="00852B0D"/>
    <w:rsid w:val="00877736"/>
    <w:rsid w:val="00881692"/>
    <w:rsid w:val="00886E79"/>
    <w:rsid w:val="00887B5F"/>
    <w:rsid w:val="008B3CC5"/>
    <w:rsid w:val="008B75C8"/>
    <w:rsid w:val="008C01BA"/>
    <w:rsid w:val="008C218F"/>
    <w:rsid w:val="008C69B2"/>
    <w:rsid w:val="008D707A"/>
    <w:rsid w:val="008E4261"/>
    <w:rsid w:val="008E5D2C"/>
    <w:rsid w:val="008F3E86"/>
    <w:rsid w:val="008F4662"/>
    <w:rsid w:val="00905D08"/>
    <w:rsid w:val="0090747F"/>
    <w:rsid w:val="0091063B"/>
    <w:rsid w:val="00925753"/>
    <w:rsid w:val="00932B7C"/>
    <w:rsid w:val="00933B66"/>
    <w:rsid w:val="00966C5C"/>
    <w:rsid w:val="00973104"/>
    <w:rsid w:val="0097412D"/>
    <w:rsid w:val="00982CCA"/>
    <w:rsid w:val="009838A6"/>
    <w:rsid w:val="00983D94"/>
    <w:rsid w:val="0099109F"/>
    <w:rsid w:val="009B7FE2"/>
    <w:rsid w:val="009C0B91"/>
    <w:rsid w:val="009E187B"/>
    <w:rsid w:val="009E493C"/>
    <w:rsid w:val="009E665A"/>
    <w:rsid w:val="009F0C9A"/>
    <w:rsid w:val="00A07B04"/>
    <w:rsid w:val="00A128CB"/>
    <w:rsid w:val="00A13E27"/>
    <w:rsid w:val="00A1563A"/>
    <w:rsid w:val="00A24E15"/>
    <w:rsid w:val="00A30AA0"/>
    <w:rsid w:val="00A53B2A"/>
    <w:rsid w:val="00A55D34"/>
    <w:rsid w:val="00A64249"/>
    <w:rsid w:val="00A72D2E"/>
    <w:rsid w:val="00A75E6A"/>
    <w:rsid w:val="00A911E7"/>
    <w:rsid w:val="00A939D9"/>
    <w:rsid w:val="00AD3A97"/>
    <w:rsid w:val="00B158B2"/>
    <w:rsid w:val="00B1667B"/>
    <w:rsid w:val="00B20712"/>
    <w:rsid w:val="00B24306"/>
    <w:rsid w:val="00B43238"/>
    <w:rsid w:val="00B70D67"/>
    <w:rsid w:val="00B7427B"/>
    <w:rsid w:val="00B74732"/>
    <w:rsid w:val="00B75216"/>
    <w:rsid w:val="00B801ED"/>
    <w:rsid w:val="00B83265"/>
    <w:rsid w:val="00B91D52"/>
    <w:rsid w:val="00BA1ACD"/>
    <w:rsid w:val="00BB2232"/>
    <w:rsid w:val="00BB2E58"/>
    <w:rsid w:val="00BC12B5"/>
    <w:rsid w:val="00BF0894"/>
    <w:rsid w:val="00C03667"/>
    <w:rsid w:val="00C05418"/>
    <w:rsid w:val="00C14D73"/>
    <w:rsid w:val="00C27D2F"/>
    <w:rsid w:val="00C61257"/>
    <w:rsid w:val="00C64F01"/>
    <w:rsid w:val="00C86701"/>
    <w:rsid w:val="00C9271D"/>
    <w:rsid w:val="00C967EF"/>
    <w:rsid w:val="00C96F48"/>
    <w:rsid w:val="00CA4941"/>
    <w:rsid w:val="00CA7176"/>
    <w:rsid w:val="00CB27B6"/>
    <w:rsid w:val="00CB3558"/>
    <w:rsid w:val="00CB3FCA"/>
    <w:rsid w:val="00CC163D"/>
    <w:rsid w:val="00CD2773"/>
    <w:rsid w:val="00CE143B"/>
    <w:rsid w:val="00CE5CC9"/>
    <w:rsid w:val="00D10672"/>
    <w:rsid w:val="00D10CB8"/>
    <w:rsid w:val="00D117C6"/>
    <w:rsid w:val="00D14898"/>
    <w:rsid w:val="00D2627B"/>
    <w:rsid w:val="00D736B6"/>
    <w:rsid w:val="00D74B13"/>
    <w:rsid w:val="00D77177"/>
    <w:rsid w:val="00D9574F"/>
    <w:rsid w:val="00DA41CE"/>
    <w:rsid w:val="00DA6675"/>
    <w:rsid w:val="00DB5917"/>
    <w:rsid w:val="00DD5A97"/>
    <w:rsid w:val="00DD5AEE"/>
    <w:rsid w:val="00E05D2A"/>
    <w:rsid w:val="00E123CD"/>
    <w:rsid w:val="00E167C7"/>
    <w:rsid w:val="00E236D7"/>
    <w:rsid w:val="00E33CFE"/>
    <w:rsid w:val="00E34C0E"/>
    <w:rsid w:val="00E36FEF"/>
    <w:rsid w:val="00E51C6F"/>
    <w:rsid w:val="00E57794"/>
    <w:rsid w:val="00E66AC9"/>
    <w:rsid w:val="00E858A2"/>
    <w:rsid w:val="00EA415A"/>
    <w:rsid w:val="00EB1283"/>
    <w:rsid w:val="00EB39B8"/>
    <w:rsid w:val="00EC06DD"/>
    <w:rsid w:val="00EC47F6"/>
    <w:rsid w:val="00EC5476"/>
    <w:rsid w:val="00EE028B"/>
    <w:rsid w:val="00F01DCA"/>
    <w:rsid w:val="00F02C1F"/>
    <w:rsid w:val="00F308B4"/>
    <w:rsid w:val="00F45FE0"/>
    <w:rsid w:val="00F61758"/>
    <w:rsid w:val="00F66032"/>
    <w:rsid w:val="00F8006A"/>
    <w:rsid w:val="00F804D7"/>
    <w:rsid w:val="00F82119"/>
    <w:rsid w:val="00F86DB2"/>
    <w:rsid w:val="00F958C2"/>
    <w:rsid w:val="00FB5189"/>
    <w:rsid w:val="00FC227B"/>
    <w:rsid w:val="00FC30B7"/>
    <w:rsid w:val="00FC3E7F"/>
    <w:rsid w:val="00FD0B25"/>
    <w:rsid w:val="00FD4743"/>
    <w:rsid w:val="00FE0DD3"/>
    <w:rsid w:val="09CF6D79"/>
    <w:rsid w:val="188673A3"/>
    <w:rsid w:val="2A02464E"/>
    <w:rsid w:val="34C9116D"/>
    <w:rsid w:val="38F054DD"/>
    <w:rsid w:val="40650357"/>
    <w:rsid w:val="4FCA2F2A"/>
    <w:rsid w:val="505329BD"/>
    <w:rsid w:val="550871CE"/>
    <w:rsid w:val="648F32C0"/>
    <w:rsid w:val="757A0AAC"/>
    <w:rsid w:val="781D3C84"/>
    <w:rsid w:val="79C37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7F"/>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0747F"/>
    <w:pPr>
      <w:tabs>
        <w:tab w:val="center" w:pos="4153"/>
        <w:tab w:val="right" w:pos="8306"/>
      </w:tabs>
      <w:snapToGrid w:val="0"/>
      <w:jc w:val="left"/>
    </w:pPr>
    <w:rPr>
      <w:rFonts w:ascii="Times New Roman" w:hAnsi="Times New Roman"/>
      <w:sz w:val="18"/>
      <w:szCs w:val="18"/>
    </w:rPr>
  </w:style>
  <w:style w:type="character" w:customStyle="1" w:styleId="Char">
    <w:name w:val="页脚 Char"/>
    <w:link w:val="a3"/>
    <w:uiPriority w:val="99"/>
    <w:locked/>
    <w:rsid w:val="0090747F"/>
    <w:rPr>
      <w:rFonts w:ascii="Times New Roman" w:eastAsia="宋体" w:hAnsi="Times New Roman" w:cs="Times New Roman"/>
      <w:sz w:val="18"/>
      <w:szCs w:val="18"/>
    </w:rPr>
  </w:style>
  <w:style w:type="paragraph" w:styleId="a4">
    <w:name w:val="header"/>
    <w:basedOn w:val="a"/>
    <w:link w:val="Char0"/>
    <w:uiPriority w:val="99"/>
    <w:rsid w:val="0090747F"/>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眉 Char"/>
    <w:link w:val="a4"/>
    <w:uiPriority w:val="99"/>
    <w:locked/>
    <w:rsid w:val="0090747F"/>
    <w:rPr>
      <w:rFonts w:ascii="Times New Roman" w:eastAsia="宋体" w:hAnsi="Times New Roman" w:cs="Times New Roman"/>
      <w:sz w:val="18"/>
      <w:szCs w:val="18"/>
    </w:rPr>
  </w:style>
  <w:style w:type="paragraph" w:styleId="1">
    <w:name w:val="toc 1"/>
    <w:basedOn w:val="a"/>
    <w:next w:val="a"/>
    <w:uiPriority w:val="99"/>
    <w:rsid w:val="0090747F"/>
    <w:rPr>
      <w:rFonts w:ascii="Times New Roman" w:hAnsi="Times New Roman"/>
      <w:szCs w:val="24"/>
    </w:rPr>
  </w:style>
  <w:style w:type="paragraph" w:styleId="2">
    <w:name w:val="toc 2"/>
    <w:basedOn w:val="a"/>
    <w:next w:val="a"/>
    <w:uiPriority w:val="99"/>
    <w:rsid w:val="0090747F"/>
    <w:pPr>
      <w:ind w:leftChars="200" w:left="420"/>
    </w:pPr>
    <w:rPr>
      <w:rFonts w:ascii="Times New Roman" w:hAnsi="Times New Roman"/>
      <w:szCs w:val="24"/>
    </w:rPr>
  </w:style>
  <w:style w:type="paragraph" w:customStyle="1" w:styleId="Char1">
    <w:name w:val="Char"/>
    <w:basedOn w:val="a"/>
    <w:uiPriority w:val="99"/>
    <w:rsid w:val="0090747F"/>
    <w:pPr>
      <w:widowControl/>
      <w:spacing w:after="160" w:line="240" w:lineRule="exact"/>
      <w:jc w:val="left"/>
    </w:pPr>
    <w:rPr>
      <w:rFonts w:ascii="Times New Roman" w:hAnsi="Times New Roman"/>
      <w:szCs w:val="24"/>
    </w:rPr>
  </w:style>
  <w:style w:type="paragraph" w:customStyle="1" w:styleId="Char3">
    <w:name w:val="Char3"/>
    <w:basedOn w:val="a"/>
    <w:uiPriority w:val="99"/>
    <w:rsid w:val="00C96F48"/>
    <w:pPr>
      <w:widowControl/>
      <w:spacing w:after="160" w:line="240" w:lineRule="exact"/>
      <w:jc w:val="lef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992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645</Words>
  <Characters>3678</Characters>
  <Application>Microsoft Office Word</Application>
  <DocSecurity>0</DocSecurity>
  <Lines>30</Lines>
  <Paragraphs>8</Paragraphs>
  <ScaleCrop>false</ScaleCrop>
  <Company>china</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河北省2017年部门预算信息公开</dc:title>
  <dc:subject/>
  <dc:creator>guest</dc:creator>
  <cp:keywords/>
  <dc:description/>
  <cp:lastModifiedBy>xb21cn</cp:lastModifiedBy>
  <cp:revision>106</cp:revision>
  <dcterms:created xsi:type="dcterms:W3CDTF">2017-06-13T06:58:00Z</dcterms:created>
  <dcterms:modified xsi:type="dcterms:W3CDTF">2018-08-22T08:28:00Z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